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F8268" w14:textId="4B760B2D" w:rsidR="00A3662B" w:rsidRDefault="00A3662B" w:rsidP="00142459"/>
    <w:sdt>
      <w:sdtPr>
        <w:id w:val="1684246939"/>
        <w:docPartObj>
          <w:docPartGallery w:val="Cover Pages"/>
          <w:docPartUnique/>
        </w:docPartObj>
      </w:sdtPr>
      <w:sdtEndPr/>
      <w:sdtContent>
        <w:p w14:paraId="63394975" w14:textId="0BF5D600" w:rsidR="00FC434C" w:rsidRPr="008168A4" w:rsidRDefault="00FC434C" w:rsidP="0037743B">
          <w:pPr>
            <w:jc w:val="center"/>
            <w:rPr>
              <w:b/>
            </w:rPr>
          </w:pPr>
          <w:r w:rsidRPr="008168A4">
            <w:rPr>
              <w:b/>
            </w:rPr>
            <w:t>INNOVATION EN SANTE</w:t>
          </w:r>
          <w:r w:rsidR="00621024">
            <w:rPr>
              <w:b/>
            </w:rPr>
            <w:t xml:space="preserve"> – CAHIER DES CHARGES</w:t>
          </w:r>
          <w:r w:rsidR="001D31EC">
            <w:rPr>
              <w:b/>
            </w:rPr>
            <w:t xml:space="preserve"> PERIODE TRANSITOIRE POST EXPERIMENTATION</w:t>
          </w:r>
        </w:p>
        <w:p w14:paraId="08C9CBD1" w14:textId="77777777" w:rsidR="00C046E6" w:rsidRDefault="00C046E6" w:rsidP="00FC434C"/>
        <w:p w14:paraId="235AD7F3" w14:textId="3D31019B" w:rsidR="00FC434C" w:rsidRPr="00386E04" w:rsidRDefault="003244EE" w:rsidP="00FC434C">
          <w:pPr>
            <w:rPr>
              <w:i/>
              <w:sz w:val="20"/>
            </w:rPr>
          </w:pPr>
          <w:r w:rsidRPr="00386E04">
            <w:t xml:space="preserve">Service de soins Bucco-Dentaires Mobile </w:t>
          </w:r>
          <w:r w:rsidR="00B44FA2" w:rsidRPr="00386E04">
            <w:t>à destination des personnes âgées et des personnes en situation de handicap</w:t>
          </w:r>
          <w:r w:rsidR="002F0B3F" w:rsidRPr="00386E04">
            <w:t>, vivant en établissement médico-sociaux</w:t>
          </w:r>
        </w:p>
        <w:p w14:paraId="6F1B5779" w14:textId="2CA1D172" w:rsidR="00FC434C" w:rsidRPr="00386E04" w:rsidRDefault="00FC434C" w:rsidP="00FC434C">
          <w:r w:rsidRPr="00386E04">
            <w:t>NOM DU</w:t>
          </w:r>
          <w:r w:rsidR="00066E1F">
            <w:t xml:space="preserve"> </w:t>
          </w:r>
          <w:r w:rsidRPr="00386E04">
            <w:t xml:space="preserve">PORTEUR et son statut juridique : </w:t>
          </w:r>
          <w:r w:rsidR="003244EE" w:rsidRPr="00386E04">
            <w:t xml:space="preserve">Fondation ILDYS </w:t>
          </w:r>
        </w:p>
        <w:p w14:paraId="06F7A0C4" w14:textId="3DFEF2F2" w:rsidR="00FC434C" w:rsidRPr="00386E04" w:rsidRDefault="00FC434C" w:rsidP="00FC434C">
          <w:r w:rsidRPr="00386E04">
            <w:t>PERSONNE CONTACT :</w:t>
          </w:r>
          <w:r w:rsidR="00621024" w:rsidRPr="00386E04">
            <w:t xml:space="preserve"> </w:t>
          </w:r>
          <w:r w:rsidR="003244EE" w:rsidRPr="00386E04">
            <w:t>Michel MOGAN – Sandrine HONNORAT</w:t>
          </w:r>
        </w:p>
        <w:p w14:paraId="64DF3094" w14:textId="3479107D" w:rsidR="00621024" w:rsidRPr="00386E04" w:rsidRDefault="00FC434C" w:rsidP="00621024">
          <w:pPr>
            <w:pBdr>
              <w:top w:val="single" w:sz="4" w:space="1" w:color="auto"/>
              <w:left w:val="single" w:sz="4" w:space="4" w:color="auto"/>
              <w:bottom w:val="single" w:sz="4" w:space="0" w:color="auto"/>
              <w:right w:val="single" w:sz="4" w:space="4" w:color="auto"/>
            </w:pBdr>
          </w:pPr>
          <w:r w:rsidRPr="00386E04">
            <w:t>Résumé du projet</w:t>
          </w:r>
          <w:r w:rsidR="00621024" w:rsidRPr="00386E04">
            <w:t xml:space="preserve"> : </w:t>
          </w:r>
        </w:p>
        <w:p w14:paraId="7B841BBC" w14:textId="3AC88237" w:rsidR="00DD62C2" w:rsidRPr="00386E04" w:rsidRDefault="00DD62C2" w:rsidP="24373441">
          <w:pPr>
            <w:pBdr>
              <w:top w:val="single" w:sz="4" w:space="1" w:color="auto"/>
              <w:left w:val="single" w:sz="4" w:space="4" w:color="auto"/>
              <w:bottom w:val="single" w:sz="4" w:space="0" w:color="auto"/>
              <w:right w:val="single" w:sz="4" w:space="4" w:color="auto"/>
            </w:pBdr>
          </w:pPr>
          <w:r>
            <w:t xml:space="preserve">Les personnes âgées et des personnes en situation de handicap hébergées dans des établissements médico-sociaux sont confrontées à de grandes difficultés pour accéder aux soins </w:t>
          </w:r>
          <w:r w:rsidR="003A4538">
            <w:t xml:space="preserve">bucco </w:t>
          </w:r>
          <w:r>
            <w:t xml:space="preserve">dentaires, ce qui </w:t>
          </w:r>
          <w:proofErr w:type="gramStart"/>
          <w:r>
            <w:t>a</w:t>
          </w:r>
          <w:proofErr w:type="gramEnd"/>
          <w:r>
            <w:t xml:space="preserve"> des conséquences sur leur santé, leur vie sociale et leur qualité de vie. Face à ce constat, la Fondation </w:t>
          </w:r>
          <w:proofErr w:type="spellStart"/>
          <w:r>
            <w:t>Ildys</w:t>
          </w:r>
          <w:proofErr w:type="spellEnd"/>
          <w:r>
            <w:t>, en par</w:t>
          </w:r>
          <w:r w:rsidR="00DA1064">
            <w:t>tenariat avec le CHU de Brest</w:t>
          </w:r>
          <w:r w:rsidR="003A4538">
            <w:t xml:space="preserve">, </w:t>
          </w:r>
          <w:r>
            <w:t>des établissements du territoire</w:t>
          </w:r>
          <w:r w:rsidR="003A4538">
            <w:t xml:space="preserve"> et représentant</w:t>
          </w:r>
          <w:r w:rsidR="3E1586FE">
            <w:t>s</w:t>
          </w:r>
          <w:r w:rsidR="003A4538">
            <w:t xml:space="preserve"> d’usagers</w:t>
          </w:r>
          <w:r>
            <w:t xml:space="preserve">, a élaboré le projet du "bus buccodentaire". Il s'agit d'une </w:t>
          </w:r>
          <w:r w:rsidR="00F01853">
            <w:t>innovation</w:t>
          </w:r>
          <w:r>
            <w:t xml:space="preserve"> comprenant plusieurs volets : prévention,</w:t>
          </w:r>
          <w:r w:rsidR="003A4538">
            <w:t xml:space="preserve"> </w:t>
          </w:r>
          <w:r>
            <w:t>dépistage, orientation et soins dans un centre de santé bucco</w:t>
          </w:r>
          <w:r w:rsidR="00964350">
            <w:t>dentaire mobile : le « </w:t>
          </w:r>
          <w:r>
            <w:t>Breizh Bucco Bus</w:t>
          </w:r>
          <w:r w:rsidR="00964350">
            <w:t> »</w:t>
          </w:r>
          <w:r>
            <w:t>.</w:t>
          </w:r>
        </w:p>
        <w:p w14:paraId="38333520" w14:textId="0E7B1550" w:rsidR="005718A7" w:rsidRPr="00386E04" w:rsidRDefault="005718A7" w:rsidP="005718A7">
          <w:pPr>
            <w:pBdr>
              <w:top w:val="single" w:sz="4" w:space="1" w:color="auto"/>
              <w:left w:val="single" w:sz="4" w:space="4" w:color="auto"/>
              <w:bottom w:val="single" w:sz="4" w:space="0" w:color="auto"/>
              <w:right w:val="single" w:sz="4" w:space="4" w:color="auto"/>
            </w:pBdr>
          </w:pPr>
          <w:r w:rsidRPr="00386E04">
            <w:t>- Prévention : Formation de référents buccodentaires en établissements, pour faire de la prévention et am</w:t>
          </w:r>
          <w:r w:rsidR="00964350" w:rsidRPr="00386E04">
            <w:t>éliorer l’hygiène buccodentaire ;</w:t>
          </w:r>
        </w:p>
        <w:p w14:paraId="1F89E9D7" w14:textId="3C1B588E" w:rsidR="005718A7" w:rsidRPr="00386E04" w:rsidRDefault="005718A7" w:rsidP="005718A7">
          <w:pPr>
            <w:pBdr>
              <w:top w:val="single" w:sz="4" w:space="1" w:color="auto"/>
              <w:left w:val="single" w:sz="4" w:space="4" w:color="auto"/>
              <w:bottom w:val="single" w:sz="4" w:space="0" w:color="auto"/>
              <w:right w:val="single" w:sz="4" w:space="4" w:color="auto"/>
            </w:pBdr>
          </w:pPr>
          <w:r w:rsidRPr="00386E04">
            <w:t>- Dépistage buccodentaire avec des outils de télémédecine (en mode asynchrone), dans les établissements médico-sociaux,</w:t>
          </w:r>
          <w:r w:rsidR="00964350" w:rsidRPr="00386E04">
            <w:t xml:space="preserve"> avec les chirurgiens du</w:t>
          </w:r>
          <w:r w:rsidR="003A4538" w:rsidRPr="00386E04">
            <w:t xml:space="preserve"> centre odontologique du  </w:t>
          </w:r>
          <w:r w:rsidR="00964350" w:rsidRPr="00386E04">
            <w:t xml:space="preserve"> CHU de Brest</w:t>
          </w:r>
        </w:p>
        <w:p w14:paraId="3D5C9E9E" w14:textId="77777777" w:rsidR="005718A7" w:rsidRPr="00386E04" w:rsidRDefault="005718A7" w:rsidP="005718A7">
          <w:pPr>
            <w:pBdr>
              <w:top w:val="single" w:sz="4" w:space="1" w:color="auto"/>
              <w:left w:val="single" w:sz="4" w:space="4" w:color="auto"/>
              <w:bottom w:val="single" w:sz="4" w:space="0" w:color="auto"/>
              <w:right w:val="single" w:sz="4" w:space="4" w:color="auto"/>
            </w:pBdr>
          </w:pPr>
          <w:r w:rsidRPr="00386E04">
            <w:t>- Orientation vers le centre de soins le plus adapté</w:t>
          </w:r>
        </w:p>
        <w:p w14:paraId="166D622D" w14:textId="11911395" w:rsidR="003244EE" w:rsidRPr="00386E04" w:rsidRDefault="005718A7" w:rsidP="003244EE">
          <w:pPr>
            <w:pBdr>
              <w:top w:val="single" w:sz="4" w:space="1" w:color="auto"/>
              <w:left w:val="single" w:sz="4" w:space="4" w:color="auto"/>
              <w:bottom w:val="single" w:sz="4" w:space="0" w:color="auto"/>
              <w:right w:val="single" w:sz="4" w:space="4" w:color="auto"/>
            </w:pBdr>
          </w:pPr>
          <w:r w:rsidRPr="00386E04">
            <w:t>- Soins</w:t>
          </w:r>
          <w:r w:rsidR="00F01853" w:rsidRPr="00386E04">
            <w:t xml:space="preserve"> dans le</w:t>
          </w:r>
          <w:r w:rsidR="00C30BAD" w:rsidRPr="00386E04">
            <w:t xml:space="preserve"> « Breizh Bucco Bus » : </w:t>
          </w:r>
          <w:r w:rsidRPr="00386E04">
            <w:t xml:space="preserve">cabinet dentaire mobile qui sillonne les routes du Finistère pour permettre à des publics souvent éloignés des soins dentaires, d'améliorer leur santé. Il se rend dans les établissements médico-sociaux accompagnant des personnes âgées et des personnes </w:t>
          </w:r>
          <w:r w:rsidR="003A4538" w:rsidRPr="00386E04">
            <w:t>vivant avec</w:t>
          </w:r>
          <w:r w:rsidRPr="00386E04">
            <w:t xml:space="preserve"> handicap</w:t>
          </w:r>
          <w:r w:rsidR="00494249" w:rsidRPr="00386E04">
            <w:t xml:space="preserve">. </w:t>
          </w:r>
          <w:r w:rsidR="00C30BAD" w:rsidRPr="00386E04">
            <w:t>Équipé</w:t>
          </w:r>
          <w:r w:rsidRPr="00386E04">
            <w:t xml:space="preserve"> comme un cabinet dentaire avec radio panoramique et radio nomade, ce véhicule est entièrement adapté aux personnes accueillies (accès PMR, plateforme OMS </w:t>
          </w:r>
          <w:proofErr w:type="spellStart"/>
          <w:r w:rsidRPr="00386E04">
            <w:t>Libra</w:t>
          </w:r>
          <w:proofErr w:type="spellEnd"/>
          <w:r w:rsidRPr="00386E04">
            <w:t xml:space="preserve"> pour fauteuil roulant, lumière, couleurs, MEOPA, ...).</w:t>
          </w:r>
          <w:r w:rsidR="00C30BAD" w:rsidRPr="00386E04">
            <w:t xml:space="preserve"> Les </w:t>
          </w:r>
          <w:r w:rsidR="003244EE" w:rsidRPr="00386E04">
            <w:t xml:space="preserve">chirurgiens-dentistes </w:t>
          </w:r>
          <w:r w:rsidR="00C30BAD" w:rsidRPr="00386E04">
            <w:t xml:space="preserve">et </w:t>
          </w:r>
          <w:r w:rsidR="00DE09F7">
            <w:t>l’</w:t>
          </w:r>
          <w:r w:rsidR="00C30BAD" w:rsidRPr="00386E04">
            <w:t>assistante dentaire</w:t>
          </w:r>
          <w:r w:rsidR="00215FA7" w:rsidRPr="00386E04">
            <w:t>,</w:t>
          </w:r>
          <w:r w:rsidR="00C30BAD" w:rsidRPr="00386E04">
            <w:t xml:space="preserve"> </w:t>
          </w:r>
          <w:r w:rsidR="003244EE" w:rsidRPr="00386E04">
            <w:t>spécifiquement formés aux soins des personnes âgées</w:t>
          </w:r>
          <w:r w:rsidR="00D47F83" w:rsidRPr="00386E04">
            <w:t xml:space="preserve"> et des personnes </w:t>
          </w:r>
          <w:r w:rsidR="003A4538" w:rsidRPr="00386E04">
            <w:t xml:space="preserve">vivant avec </w:t>
          </w:r>
          <w:r w:rsidR="00D47F83" w:rsidRPr="00386E04">
            <w:t>handicap</w:t>
          </w:r>
          <w:r w:rsidR="00215FA7" w:rsidRPr="00386E04">
            <w:t xml:space="preserve">, </w:t>
          </w:r>
          <w:r w:rsidR="003244EE" w:rsidRPr="00386E04">
            <w:t>effectue</w:t>
          </w:r>
          <w:r w:rsidR="00215FA7" w:rsidRPr="00386E04">
            <w:t>nt</w:t>
          </w:r>
          <w:r w:rsidR="003244EE" w:rsidRPr="00386E04">
            <w:t xml:space="preserve"> des soins buccodentaires en intervenant sur les lieux d’hébergement de la personne (FAM, IME, EHPAD, MAS</w:t>
          </w:r>
          <w:r w:rsidR="00657F55" w:rsidRPr="00386E04">
            <w:t>…</w:t>
          </w:r>
          <w:r w:rsidR="003244EE" w:rsidRPr="00386E04">
            <w:t>).</w:t>
          </w:r>
        </w:p>
        <w:p w14:paraId="05C041F8" w14:textId="4D92CDBB" w:rsidR="00243C46" w:rsidRPr="00386E04" w:rsidRDefault="00243C46" w:rsidP="00FC434C">
          <w:pPr>
            <w:pBdr>
              <w:top w:val="single" w:sz="4" w:space="1" w:color="auto"/>
              <w:left w:val="single" w:sz="4" w:space="4" w:color="auto"/>
              <w:bottom w:val="single" w:sz="4" w:space="0" w:color="auto"/>
              <w:right w:val="single" w:sz="4" w:space="4" w:color="auto"/>
            </w:pBdr>
          </w:pPr>
        </w:p>
        <w:p w14:paraId="65A3D7AB" w14:textId="269FF11E" w:rsidR="00243C46" w:rsidRPr="00386E04" w:rsidRDefault="00243C46" w:rsidP="00FC434C">
          <w:pPr>
            <w:pBdr>
              <w:top w:val="single" w:sz="4" w:space="1" w:color="auto"/>
              <w:left w:val="single" w:sz="4" w:space="4" w:color="auto"/>
              <w:bottom w:val="single" w:sz="4" w:space="0" w:color="auto"/>
              <w:right w:val="single" w:sz="4" w:space="4" w:color="auto"/>
            </w:pBdr>
          </w:pPr>
          <w:r w:rsidRPr="00386E04">
            <w:rPr>
              <w:b/>
            </w:rPr>
            <w:t xml:space="preserve">Modèle de financement </w:t>
          </w:r>
        </w:p>
        <w:p w14:paraId="4005B8A8" w14:textId="0FFF3F17" w:rsidR="00243C46" w:rsidRPr="00386E04" w:rsidRDefault="00643CEF" w:rsidP="00FC434C">
          <w:pPr>
            <w:pBdr>
              <w:top w:val="single" w:sz="4" w:space="1" w:color="auto"/>
              <w:left w:val="single" w:sz="4" w:space="4" w:color="auto"/>
              <w:bottom w:val="single" w:sz="4" w:space="0" w:color="auto"/>
              <w:right w:val="single" w:sz="4" w:space="4" w:color="auto"/>
            </w:pBdr>
          </w:pPr>
          <w:r w:rsidRPr="00386E04">
            <w:t>- 4</w:t>
          </w:r>
          <w:r w:rsidR="00EE0D0A" w:rsidRPr="00386E04">
            <w:t>0</w:t>
          </w:r>
          <w:r w:rsidR="00243C46" w:rsidRPr="00386E04">
            <w:t xml:space="preserve">€ d’acte dérogatoire pour </w:t>
          </w:r>
          <w:r w:rsidR="00386E04" w:rsidRPr="00386E04">
            <w:t>le forfait intervention ESMS</w:t>
          </w:r>
          <w:r w:rsidR="00243C46" w:rsidRPr="00386E04">
            <w:t xml:space="preserve">, lors des rendez-vous dentaires dans le Breizh Bucco Bus, versés à la Fondation ILDYS </w:t>
          </w:r>
          <w:r w:rsidR="00DC1E45" w:rsidRPr="00386E04">
            <w:t xml:space="preserve">par la CNAM </w:t>
          </w:r>
          <w:r w:rsidR="00243C46" w:rsidRPr="00386E04">
            <w:t>(acte FIS</w:t>
          </w:r>
          <w:r w:rsidR="00DE09F7">
            <w:t>S</w:t>
          </w:r>
          <w:r w:rsidR="00243C46" w:rsidRPr="00386E04">
            <w:t>)</w:t>
          </w:r>
          <w:r w:rsidR="003A4538" w:rsidRPr="00386E04">
            <w:t>,</w:t>
          </w:r>
        </w:p>
        <w:p w14:paraId="4AC0680B" w14:textId="062E2186" w:rsidR="00243C46" w:rsidRPr="00386E04" w:rsidRDefault="00643CEF" w:rsidP="00FC434C">
          <w:pPr>
            <w:pBdr>
              <w:top w:val="single" w:sz="4" w:space="1" w:color="auto"/>
              <w:left w:val="single" w:sz="4" w:space="4" w:color="auto"/>
              <w:bottom w:val="single" w:sz="4" w:space="0" w:color="auto"/>
              <w:right w:val="single" w:sz="4" w:space="4" w:color="auto"/>
            </w:pBdr>
          </w:pPr>
          <w:r w:rsidRPr="00386E04">
            <w:t>- 2</w:t>
          </w:r>
          <w:r w:rsidR="00EE0D0A" w:rsidRPr="00386E04">
            <w:t>3</w:t>
          </w:r>
          <w:r w:rsidR="00243C46" w:rsidRPr="00386E04">
            <w:t xml:space="preserve"> € d’acte dérogatoire d</w:t>
          </w:r>
          <w:r w:rsidR="00FD7D6B" w:rsidRPr="00386E04">
            <w:t>e</w:t>
          </w:r>
          <w:r w:rsidR="00243C46" w:rsidRPr="00386E04">
            <w:t xml:space="preserve"> </w:t>
          </w:r>
          <w:r w:rsidR="00142459" w:rsidRPr="00386E04">
            <w:t>télé</w:t>
          </w:r>
          <w:r w:rsidR="00142459">
            <w:t>expertise</w:t>
          </w:r>
          <w:r w:rsidR="00243C46" w:rsidRPr="00386E04">
            <w:t>, versé au CHU de Brest</w:t>
          </w:r>
          <w:r w:rsidR="002A018D" w:rsidRPr="00386E04">
            <w:t xml:space="preserve"> par la CNAM</w:t>
          </w:r>
          <w:r w:rsidR="00FD7D6B" w:rsidRPr="00386E04">
            <w:t xml:space="preserve"> (FIS</w:t>
          </w:r>
          <w:r w:rsidR="00DE09F7">
            <w:t>S</w:t>
          </w:r>
          <w:r w:rsidR="00FD7D6B" w:rsidRPr="00386E04">
            <w:t>)</w:t>
          </w:r>
          <w:r w:rsidR="003A4538" w:rsidRPr="00386E04">
            <w:t xml:space="preserve">, </w:t>
          </w:r>
        </w:p>
        <w:p w14:paraId="3B0E4E74" w14:textId="49942FDE" w:rsidR="00243C46" w:rsidRPr="00386E04" w:rsidRDefault="003A4538" w:rsidP="00FC434C">
          <w:pPr>
            <w:pBdr>
              <w:top w:val="single" w:sz="4" w:space="1" w:color="auto"/>
              <w:left w:val="single" w:sz="4" w:space="4" w:color="auto"/>
              <w:bottom w:val="single" w:sz="4" w:space="0" w:color="auto"/>
              <w:right w:val="single" w:sz="4" w:space="4" w:color="auto"/>
            </w:pBdr>
          </w:pPr>
          <w:r w:rsidRPr="00386E04">
            <w:t>- actes de droit commun versés par la CPAM du Finistère,</w:t>
          </w:r>
        </w:p>
        <w:p w14:paraId="0ED61A43" w14:textId="1AE500CD" w:rsidR="00243C46" w:rsidRPr="00386E04" w:rsidRDefault="00243C46" w:rsidP="00FC434C">
          <w:pPr>
            <w:pBdr>
              <w:top w:val="single" w:sz="4" w:space="1" w:color="auto"/>
              <w:left w:val="single" w:sz="4" w:space="4" w:color="auto"/>
              <w:bottom w:val="single" w:sz="4" w:space="0" w:color="auto"/>
              <w:right w:val="single" w:sz="4" w:space="4" w:color="auto"/>
            </w:pBdr>
          </w:pPr>
          <w:r w:rsidRPr="00386E04">
            <w:t>- Participation des établissements (</w:t>
          </w:r>
          <w:r w:rsidR="003A4538" w:rsidRPr="00386E04">
            <w:t xml:space="preserve">forfait de </w:t>
          </w:r>
          <w:r w:rsidR="00DA1064" w:rsidRPr="00386E04">
            <w:t>2</w:t>
          </w:r>
          <w:r w:rsidR="00614E8C" w:rsidRPr="00386E04">
            <w:t>9</w:t>
          </w:r>
          <w:r w:rsidR="00DA1064" w:rsidRPr="00386E04">
            <w:t>0€ par</w:t>
          </w:r>
          <w:r w:rsidRPr="00386E04">
            <w:t xml:space="preserve"> jour de présence du BBB)</w:t>
          </w:r>
          <w:r w:rsidR="003A4538" w:rsidRPr="00386E04">
            <w:t xml:space="preserve"> </w:t>
          </w:r>
        </w:p>
        <w:p w14:paraId="315B7C29" w14:textId="0C8632DD" w:rsidR="00243C46" w:rsidRPr="00386E04" w:rsidRDefault="00243C46" w:rsidP="00FC434C">
          <w:pPr>
            <w:pBdr>
              <w:top w:val="single" w:sz="4" w:space="1" w:color="auto"/>
              <w:left w:val="single" w:sz="4" w:space="4" w:color="auto"/>
              <w:bottom w:val="single" w:sz="4" w:space="0" w:color="auto"/>
              <w:right w:val="single" w:sz="4" w:space="4" w:color="auto"/>
            </w:pBdr>
          </w:pPr>
          <w:r w:rsidRPr="00386E04">
            <w:t>- FIR : chefferie de projet + comptabilité</w:t>
          </w:r>
          <w:r w:rsidR="00126D6E" w:rsidRPr="00386E04">
            <w:t xml:space="preserve"> </w:t>
          </w:r>
          <w:r w:rsidR="00643CEF" w:rsidRPr="00386E04">
            <w:t>+ formations de référents buccodentaires</w:t>
          </w:r>
        </w:p>
        <w:p w14:paraId="12505D8E" w14:textId="77777777" w:rsidR="002A018D" w:rsidRPr="00386E04" w:rsidRDefault="002A018D" w:rsidP="00FC434C">
          <w:pPr>
            <w:pBdr>
              <w:top w:val="single" w:sz="4" w:space="1" w:color="auto"/>
              <w:left w:val="single" w:sz="4" w:space="4" w:color="auto"/>
              <w:bottom w:val="single" w:sz="4" w:space="0" w:color="auto"/>
              <w:right w:val="single" w:sz="4" w:space="4" w:color="auto"/>
            </w:pBdr>
            <w:rPr>
              <w:b/>
            </w:rPr>
          </w:pPr>
        </w:p>
        <w:p w14:paraId="0D9809A4" w14:textId="08251983" w:rsidR="00FC434C" w:rsidRPr="00386E04" w:rsidRDefault="00243C46" w:rsidP="00FC434C">
          <w:pPr>
            <w:pBdr>
              <w:top w:val="single" w:sz="4" w:space="1" w:color="auto"/>
              <w:left w:val="single" w:sz="4" w:space="4" w:color="auto"/>
              <w:bottom w:val="single" w:sz="4" w:space="0" w:color="auto"/>
              <w:right w:val="single" w:sz="4" w:space="4" w:color="auto"/>
            </w:pBdr>
          </w:pPr>
          <w:r w:rsidRPr="00386E04">
            <w:rPr>
              <w:b/>
            </w:rPr>
            <w:t>Accord du conseil de l’ordre des chirurgiens-dentistes</w:t>
          </w:r>
          <w:r w:rsidR="00BF27C8" w:rsidRPr="00386E04">
            <w:t xml:space="preserve"> concernant l’exercice mobile réalisé par</w:t>
          </w:r>
          <w:r w:rsidRPr="00386E04">
            <w:t xml:space="preserve"> le </w:t>
          </w:r>
          <w:r w:rsidR="00A93D2E" w:rsidRPr="00386E04">
            <w:t>Breizh</w:t>
          </w:r>
          <w:r w:rsidRPr="00386E04">
            <w:t xml:space="preserve"> Bucco Bus</w:t>
          </w:r>
          <w:r w:rsidR="00FD7D6B" w:rsidRPr="00386E04">
            <w:t xml:space="preserve"> (annexe : copie de la lettre</w:t>
          </w:r>
          <w:r w:rsidR="003A4538" w:rsidRPr="00386E04">
            <w:t xml:space="preserve"> en annexe</w:t>
          </w:r>
          <w:r w:rsidR="00FD7D6B" w:rsidRPr="00386E04">
            <w:t>)</w:t>
          </w:r>
          <w:r w:rsidRPr="00386E04">
            <w:t>.</w:t>
          </w:r>
        </w:p>
        <w:p w14:paraId="1CB67DF8" w14:textId="77777777" w:rsidR="007660B5" w:rsidRPr="00386E04" w:rsidRDefault="007660B5" w:rsidP="00FC434C">
          <w:pPr>
            <w:pBdr>
              <w:top w:val="single" w:sz="4" w:space="1" w:color="auto"/>
              <w:left w:val="single" w:sz="4" w:space="4" w:color="auto"/>
              <w:bottom w:val="single" w:sz="4" w:space="0" w:color="auto"/>
              <w:right w:val="single" w:sz="4" w:space="4" w:color="auto"/>
            </w:pBdr>
          </w:pPr>
        </w:p>
        <w:p w14:paraId="441DE4C3" w14:textId="77777777" w:rsidR="00416E9F" w:rsidRDefault="00416E9F" w:rsidP="00FC434C">
          <w:pPr>
            <w:spacing w:after="0"/>
          </w:pPr>
        </w:p>
        <w:p w14:paraId="200B5F13" w14:textId="64985C68" w:rsidR="00FC434C" w:rsidRDefault="00FC434C" w:rsidP="00FC434C">
          <w:pPr>
            <w:spacing w:after="0"/>
          </w:pPr>
          <w:r>
            <w:lastRenderedPageBreak/>
            <w:t>CHAMP TERRITORIAL :</w:t>
          </w:r>
          <w:r>
            <w:tab/>
          </w:r>
          <w:r>
            <w:tab/>
          </w:r>
          <w:r>
            <w:tab/>
          </w:r>
        </w:p>
        <w:tbl>
          <w:tblPr>
            <w:tblStyle w:val="Grilledutableau"/>
            <w:tblpPr w:leftFromText="141" w:rightFromText="141" w:vertAnchor="text" w:tblpY="1"/>
            <w:tblOverlap w:val="never"/>
            <w:tblW w:w="0" w:type="auto"/>
            <w:tblLook w:val="04A0" w:firstRow="1" w:lastRow="0" w:firstColumn="1" w:lastColumn="0" w:noHBand="0" w:noVBand="1"/>
          </w:tblPr>
          <w:tblGrid>
            <w:gridCol w:w="1656"/>
            <w:gridCol w:w="1571"/>
          </w:tblGrid>
          <w:tr w:rsidR="00FC434C" w14:paraId="7E581EC1" w14:textId="77777777" w:rsidTr="00692898">
            <w:tc>
              <w:tcPr>
                <w:tcW w:w="1656" w:type="dxa"/>
              </w:tcPr>
              <w:p w14:paraId="6F4B166B" w14:textId="77777777" w:rsidR="00FC434C" w:rsidRDefault="00FC434C" w:rsidP="00040019"/>
            </w:tc>
            <w:tc>
              <w:tcPr>
                <w:tcW w:w="1571" w:type="dxa"/>
              </w:tcPr>
              <w:p w14:paraId="2EA801C1" w14:textId="77777777" w:rsidR="00FC434C" w:rsidRDefault="00FC434C" w:rsidP="00040019">
                <w:r>
                  <w:t>Cocher la case</w:t>
                </w:r>
              </w:p>
            </w:tc>
          </w:tr>
          <w:tr w:rsidR="00FC434C" w14:paraId="2FA4BEC1" w14:textId="77777777" w:rsidTr="00692898">
            <w:tc>
              <w:tcPr>
                <w:tcW w:w="1656" w:type="dxa"/>
              </w:tcPr>
              <w:p w14:paraId="15A0C38F" w14:textId="77777777" w:rsidR="00FC434C" w:rsidRDefault="00FC434C" w:rsidP="00040019">
                <w:r>
                  <w:t>Local</w:t>
                </w:r>
              </w:p>
            </w:tc>
            <w:tc>
              <w:tcPr>
                <w:tcW w:w="1571" w:type="dxa"/>
              </w:tcPr>
              <w:p w14:paraId="537AF8B9" w14:textId="7BC4D1FD" w:rsidR="00FC434C" w:rsidRDefault="00AA6517" w:rsidP="00040019">
                <w:r>
                  <w:t>X</w:t>
                </w:r>
              </w:p>
            </w:tc>
          </w:tr>
          <w:tr w:rsidR="00FC434C" w14:paraId="58505829" w14:textId="77777777" w:rsidTr="00692898">
            <w:tc>
              <w:tcPr>
                <w:tcW w:w="1656" w:type="dxa"/>
              </w:tcPr>
              <w:p w14:paraId="5E36BB04" w14:textId="77777777" w:rsidR="00FC434C" w:rsidRPr="000F7230" w:rsidRDefault="00FC434C" w:rsidP="00040019">
                <w:r w:rsidRPr="000F7230">
                  <w:t>Régional</w:t>
                </w:r>
              </w:p>
            </w:tc>
            <w:tc>
              <w:tcPr>
                <w:tcW w:w="1571" w:type="dxa"/>
              </w:tcPr>
              <w:p w14:paraId="74B17E8A" w14:textId="7D494CF6" w:rsidR="00FC434C" w:rsidRPr="000F7230" w:rsidRDefault="00637FA4" w:rsidP="00040019">
                <w:r w:rsidRPr="000F7230">
                  <w:t>X</w:t>
                </w:r>
              </w:p>
            </w:tc>
          </w:tr>
          <w:tr w:rsidR="00FC434C" w14:paraId="6BB54EEE" w14:textId="77777777" w:rsidTr="00692898">
            <w:tc>
              <w:tcPr>
                <w:tcW w:w="1656" w:type="dxa"/>
              </w:tcPr>
              <w:p w14:paraId="1D53099E" w14:textId="77777777" w:rsidR="00FC434C" w:rsidRDefault="00FC434C" w:rsidP="00040019">
                <w:r>
                  <w:t>National</w:t>
                </w:r>
              </w:p>
            </w:tc>
            <w:tc>
              <w:tcPr>
                <w:tcW w:w="1571" w:type="dxa"/>
              </w:tcPr>
              <w:p w14:paraId="15A4BB62" w14:textId="77777777" w:rsidR="00FC434C" w:rsidRDefault="00FC434C" w:rsidP="00040019"/>
            </w:tc>
          </w:tr>
        </w:tbl>
        <w:p w14:paraId="10DEAB37" w14:textId="77777777" w:rsidR="00FC434C" w:rsidRDefault="00FC434C" w:rsidP="00040019">
          <w:pPr>
            <w:spacing w:after="0"/>
          </w:pPr>
        </w:p>
        <w:p w14:paraId="495B21EA" w14:textId="77777777" w:rsidR="00FC434C" w:rsidRDefault="00FC434C" w:rsidP="00040019">
          <w:pPr>
            <w:spacing w:after="0"/>
          </w:pPr>
        </w:p>
        <w:p w14:paraId="4830EC0B" w14:textId="77777777" w:rsidR="00FC434C" w:rsidRDefault="00FC434C" w:rsidP="00040019">
          <w:pPr>
            <w:spacing w:after="0"/>
          </w:pPr>
          <w:r>
            <w:tab/>
          </w:r>
        </w:p>
        <w:p w14:paraId="17DC3A44" w14:textId="77777777" w:rsidR="00040019" w:rsidRDefault="00040019" w:rsidP="00040019">
          <w:pPr>
            <w:spacing w:after="0"/>
            <w:rPr>
              <w:sz w:val="20"/>
            </w:rPr>
          </w:pPr>
        </w:p>
        <w:p w14:paraId="76B3F520" w14:textId="77777777" w:rsidR="00040019" w:rsidRDefault="00040019" w:rsidP="00040019">
          <w:pPr>
            <w:spacing w:after="0"/>
            <w:rPr>
              <w:sz w:val="20"/>
            </w:rPr>
          </w:pPr>
        </w:p>
        <w:p w14:paraId="3FC1AAAB" w14:textId="266F8713" w:rsidR="00FC434C" w:rsidRDefault="00FC434C" w:rsidP="00FC434C">
          <w:r>
            <w:br w:type="page"/>
          </w:r>
        </w:p>
      </w:sdtContent>
    </w:sdt>
    <w:p w14:paraId="03BD43D5" w14:textId="56F2A47A" w:rsidR="00683CE3" w:rsidRDefault="00683CE3" w:rsidP="00FC434C">
      <w:pPr>
        <w:rPr>
          <w:b/>
          <w:sz w:val="24"/>
        </w:rPr>
      </w:pPr>
      <w:r>
        <w:rPr>
          <w:b/>
          <w:sz w:val="24"/>
        </w:rPr>
        <w:lastRenderedPageBreak/>
        <w:t>GLOSSAIRE</w:t>
      </w:r>
      <w:r w:rsidR="00974232">
        <w:rPr>
          <w:b/>
          <w:sz w:val="24"/>
        </w:rPr>
        <w:t xml:space="preserve"> </w:t>
      </w:r>
    </w:p>
    <w:tbl>
      <w:tblPr>
        <w:tblW w:w="9080" w:type="dxa"/>
        <w:tblInd w:w="10" w:type="dxa"/>
        <w:tblLayout w:type="fixed"/>
        <w:tblCellMar>
          <w:left w:w="0" w:type="dxa"/>
          <w:right w:w="0" w:type="dxa"/>
        </w:tblCellMar>
        <w:tblLook w:val="0000" w:firstRow="0" w:lastRow="0" w:firstColumn="0" w:lastColumn="0" w:noHBand="0" w:noVBand="0"/>
      </w:tblPr>
      <w:tblGrid>
        <w:gridCol w:w="1620"/>
        <w:gridCol w:w="7460"/>
      </w:tblGrid>
      <w:tr w:rsidR="00974232" w:rsidRPr="00DA1064" w14:paraId="7EA2E35D" w14:textId="77777777" w:rsidTr="002904BC">
        <w:trPr>
          <w:trHeight w:val="232"/>
        </w:trPr>
        <w:tc>
          <w:tcPr>
            <w:tcW w:w="1620" w:type="dxa"/>
            <w:tcBorders>
              <w:left w:val="single" w:sz="8" w:space="0" w:color="auto"/>
              <w:bottom w:val="single" w:sz="8" w:space="0" w:color="auto"/>
              <w:right w:val="single" w:sz="8" w:space="0" w:color="auto"/>
            </w:tcBorders>
            <w:shd w:val="clear" w:color="auto" w:fill="DAEEF3"/>
            <w:vAlign w:val="bottom"/>
          </w:tcPr>
          <w:p w14:paraId="29E4537C" w14:textId="77777777" w:rsidR="00974232" w:rsidRPr="00DA1064" w:rsidRDefault="00974232" w:rsidP="00974232">
            <w:pPr>
              <w:spacing w:after="0" w:line="0" w:lineRule="atLeast"/>
              <w:ind w:left="40"/>
              <w:jc w:val="left"/>
              <w:rPr>
                <w:rFonts w:ascii="Times" w:eastAsia="Times" w:hAnsi="Times" w:cs="Arial"/>
                <w:b/>
                <w:sz w:val="19"/>
                <w:szCs w:val="20"/>
                <w:lang w:eastAsia="fr-FR"/>
              </w:rPr>
            </w:pPr>
            <w:r w:rsidRPr="00DA1064">
              <w:rPr>
                <w:rFonts w:ascii="Times" w:eastAsia="Times" w:hAnsi="Times" w:cs="Arial"/>
                <w:b/>
                <w:sz w:val="19"/>
                <w:szCs w:val="20"/>
                <w:lang w:eastAsia="fr-FR"/>
              </w:rPr>
              <w:t>Abréviation / Sigle</w:t>
            </w:r>
          </w:p>
        </w:tc>
        <w:tc>
          <w:tcPr>
            <w:tcW w:w="7460" w:type="dxa"/>
            <w:tcBorders>
              <w:bottom w:val="single" w:sz="8" w:space="0" w:color="auto"/>
              <w:right w:val="single" w:sz="8" w:space="0" w:color="auto"/>
            </w:tcBorders>
            <w:shd w:val="clear" w:color="auto" w:fill="DAEEF3"/>
            <w:vAlign w:val="bottom"/>
          </w:tcPr>
          <w:p w14:paraId="37637C43" w14:textId="77777777" w:rsidR="00974232" w:rsidRPr="00DA1064" w:rsidRDefault="00974232" w:rsidP="00974232">
            <w:pPr>
              <w:spacing w:after="0" w:line="0" w:lineRule="atLeast"/>
              <w:ind w:left="80"/>
              <w:jc w:val="left"/>
              <w:rPr>
                <w:rFonts w:ascii="Times" w:eastAsia="Times" w:hAnsi="Times" w:cs="Arial"/>
                <w:b/>
                <w:sz w:val="19"/>
                <w:szCs w:val="20"/>
                <w:lang w:eastAsia="fr-FR"/>
              </w:rPr>
            </w:pPr>
            <w:r w:rsidRPr="00DA1064">
              <w:rPr>
                <w:rFonts w:ascii="Times" w:eastAsia="Times" w:hAnsi="Times" w:cs="Arial"/>
                <w:b/>
                <w:sz w:val="19"/>
                <w:szCs w:val="20"/>
                <w:lang w:eastAsia="fr-FR"/>
              </w:rPr>
              <w:t>Définition</w:t>
            </w:r>
          </w:p>
        </w:tc>
      </w:tr>
      <w:tr w:rsidR="00974232" w:rsidRPr="00DA1064" w14:paraId="04F329B3" w14:textId="77777777" w:rsidTr="002904BC">
        <w:trPr>
          <w:trHeight w:val="235"/>
        </w:trPr>
        <w:tc>
          <w:tcPr>
            <w:tcW w:w="1620" w:type="dxa"/>
            <w:tcBorders>
              <w:left w:val="single" w:sz="8" w:space="0" w:color="auto"/>
              <w:bottom w:val="single" w:sz="8" w:space="0" w:color="auto"/>
              <w:right w:val="single" w:sz="8" w:space="0" w:color="auto"/>
            </w:tcBorders>
            <w:shd w:val="clear" w:color="auto" w:fill="auto"/>
            <w:vAlign w:val="bottom"/>
          </w:tcPr>
          <w:p w14:paraId="49F95C7F" w14:textId="008EA8F4" w:rsidR="00974232" w:rsidRPr="00DA1064" w:rsidRDefault="00974232" w:rsidP="00974232">
            <w:pPr>
              <w:spacing w:after="0" w:line="218" w:lineRule="exact"/>
              <w:ind w:left="40"/>
              <w:jc w:val="left"/>
              <w:rPr>
                <w:rFonts w:ascii="Times" w:eastAsia="Times" w:hAnsi="Times" w:cs="Arial"/>
                <w:sz w:val="19"/>
                <w:szCs w:val="20"/>
                <w:lang w:eastAsia="fr-FR"/>
              </w:rPr>
            </w:pPr>
          </w:p>
        </w:tc>
        <w:tc>
          <w:tcPr>
            <w:tcW w:w="7460" w:type="dxa"/>
            <w:tcBorders>
              <w:bottom w:val="single" w:sz="8" w:space="0" w:color="auto"/>
              <w:right w:val="single" w:sz="8" w:space="0" w:color="auto"/>
            </w:tcBorders>
            <w:shd w:val="clear" w:color="auto" w:fill="auto"/>
            <w:vAlign w:val="bottom"/>
          </w:tcPr>
          <w:p w14:paraId="7E5E5BC2" w14:textId="534105F7" w:rsidR="00974232" w:rsidRPr="00DA1064" w:rsidRDefault="00974232" w:rsidP="00974232">
            <w:pPr>
              <w:spacing w:after="0" w:line="218" w:lineRule="exact"/>
              <w:ind w:left="20"/>
              <w:jc w:val="left"/>
              <w:rPr>
                <w:rFonts w:ascii="Times" w:eastAsia="Times" w:hAnsi="Times" w:cs="Arial"/>
                <w:sz w:val="19"/>
                <w:szCs w:val="20"/>
                <w:lang w:eastAsia="fr-FR"/>
              </w:rPr>
            </w:pPr>
          </w:p>
        </w:tc>
      </w:tr>
      <w:tr w:rsidR="00974232" w:rsidRPr="00DA1064" w14:paraId="09192DA1" w14:textId="77777777" w:rsidTr="002904BC">
        <w:trPr>
          <w:trHeight w:val="237"/>
        </w:trPr>
        <w:tc>
          <w:tcPr>
            <w:tcW w:w="1620" w:type="dxa"/>
            <w:tcBorders>
              <w:left w:val="single" w:sz="8" w:space="0" w:color="auto"/>
              <w:bottom w:val="single" w:sz="8" w:space="0" w:color="auto"/>
              <w:right w:val="single" w:sz="8" w:space="0" w:color="auto"/>
            </w:tcBorders>
            <w:shd w:val="clear" w:color="auto" w:fill="auto"/>
            <w:vAlign w:val="bottom"/>
          </w:tcPr>
          <w:p w14:paraId="7F937431" w14:textId="70C8115E" w:rsidR="00974232" w:rsidRPr="00DA1064" w:rsidRDefault="00974232" w:rsidP="008133BA">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CHU</w:t>
            </w:r>
          </w:p>
        </w:tc>
        <w:tc>
          <w:tcPr>
            <w:tcW w:w="7460" w:type="dxa"/>
            <w:tcBorders>
              <w:bottom w:val="single" w:sz="8" w:space="0" w:color="auto"/>
              <w:right w:val="single" w:sz="8" w:space="0" w:color="auto"/>
            </w:tcBorders>
            <w:shd w:val="clear" w:color="auto" w:fill="auto"/>
            <w:vAlign w:val="bottom"/>
          </w:tcPr>
          <w:p w14:paraId="56DD7688" w14:textId="0D4A9876" w:rsidR="00974232" w:rsidRPr="00DA1064" w:rsidRDefault="008133BA" w:rsidP="008133BA">
            <w:pPr>
              <w:spacing w:after="0" w:line="218" w:lineRule="exact"/>
              <w:ind w:left="20"/>
              <w:jc w:val="left"/>
              <w:rPr>
                <w:rFonts w:ascii="Times" w:eastAsia="Times" w:hAnsi="Times" w:cs="Arial"/>
                <w:sz w:val="19"/>
                <w:szCs w:val="20"/>
                <w:lang w:eastAsia="fr-FR"/>
              </w:rPr>
            </w:pPr>
            <w:r>
              <w:rPr>
                <w:rFonts w:ascii="Times" w:eastAsia="Times" w:hAnsi="Times" w:cs="Arial"/>
                <w:sz w:val="19"/>
                <w:szCs w:val="20"/>
                <w:lang w:eastAsia="fr-FR"/>
              </w:rPr>
              <w:t>Centre</w:t>
            </w:r>
            <w:r w:rsidR="00974232" w:rsidRPr="00DA1064">
              <w:rPr>
                <w:rFonts w:ascii="Times" w:eastAsia="Times" w:hAnsi="Times" w:cs="Arial"/>
                <w:sz w:val="19"/>
                <w:szCs w:val="20"/>
                <w:lang w:eastAsia="fr-FR"/>
              </w:rPr>
              <w:t xml:space="preserve"> Hospitalier et Universitaire</w:t>
            </w:r>
          </w:p>
        </w:tc>
      </w:tr>
      <w:tr w:rsidR="00974232" w:rsidRPr="00DA1064" w14:paraId="636628FB"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25F83462"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CLIC</w:t>
            </w:r>
          </w:p>
        </w:tc>
        <w:tc>
          <w:tcPr>
            <w:tcW w:w="7460" w:type="dxa"/>
            <w:tcBorders>
              <w:bottom w:val="single" w:sz="8" w:space="0" w:color="auto"/>
              <w:right w:val="single" w:sz="8" w:space="0" w:color="auto"/>
            </w:tcBorders>
            <w:shd w:val="clear" w:color="auto" w:fill="auto"/>
            <w:vAlign w:val="bottom"/>
          </w:tcPr>
          <w:p w14:paraId="3DFE6499"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Centres Locaux d'Information et de Coordination</w:t>
            </w:r>
          </w:p>
        </w:tc>
      </w:tr>
      <w:tr w:rsidR="00974232" w:rsidRPr="00DA1064" w14:paraId="0B90D96A" w14:textId="77777777" w:rsidTr="002904BC">
        <w:trPr>
          <w:trHeight w:val="237"/>
        </w:trPr>
        <w:tc>
          <w:tcPr>
            <w:tcW w:w="1620" w:type="dxa"/>
            <w:tcBorders>
              <w:left w:val="single" w:sz="8" w:space="0" w:color="auto"/>
              <w:bottom w:val="single" w:sz="8" w:space="0" w:color="auto"/>
              <w:right w:val="single" w:sz="8" w:space="0" w:color="auto"/>
            </w:tcBorders>
            <w:shd w:val="clear" w:color="auto" w:fill="auto"/>
            <w:vAlign w:val="bottom"/>
          </w:tcPr>
          <w:p w14:paraId="613F187F"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CPAM</w:t>
            </w:r>
          </w:p>
        </w:tc>
        <w:tc>
          <w:tcPr>
            <w:tcW w:w="7460" w:type="dxa"/>
            <w:tcBorders>
              <w:bottom w:val="single" w:sz="8" w:space="0" w:color="auto"/>
              <w:right w:val="single" w:sz="8" w:space="0" w:color="auto"/>
            </w:tcBorders>
            <w:shd w:val="clear" w:color="auto" w:fill="auto"/>
            <w:vAlign w:val="bottom"/>
          </w:tcPr>
          <w:p w14:paraId="4C9BAEE1"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Caisse Primaire d'Assurance Maladie</w:t>
            </w:r>
          </w:p>
        </w:tc>
      </w:tr>
      <w:tr w:rsidR="009775A3" w:rsidRPr="00DA1064" w14:paraId="7BF9403A"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7036B9F9" w14:textId="5C73812B" w:rsidR="009775A3" w:rsidRPr="00DA1064" w:rsidRDefault="009775A3" w:rsidP="00974232">
            <w:pPr>
              <w:spacing w:after="0" w:line="218" w:lineRule="exact"/>
              <w:ind w:left="40"/>
              <w:jc w:val="left"/>
              <w:rPr>
                <w:rFonts w:ascii="Times" w:eastAsia="Times" w:hAnsi="Times" w:cs="Arial"/>
                <w:sz w:val="19"/>
                <w:szCs w:val="20"/>
                <w:lang w:eastAsia="fr-FR"/>
              </w:rPr>
            </w:pPr>
            <w:r>
              <w:rPr>
                <w:rFonts w:ascii="Times" w:eastAsia="Times" w:hAnsi="Times" w:cs="Arial"/>
                <w:sz w:val="19"/>
                <w:szCs w:val="20"/>
                <w:lang w:eastAsia="fr-FR"/>
              </w:rPr>
              <w:t>CPOM</w:t>
            </w:r>
          </w:p>
        </w:tc>
        <w:tc>
          <w:tcPr>
            <w:tcW w:w="7460" w:type="dxa"/>
            <w:tcBorders>
              <w:bottom w:val="single" w:sz="8" w:space="0" w:color="auto"/>
              <w:right w:val="single" w:sz="8" w:space="0" w:color="auto"/>
            </w:tcBorders>
            <w:shd w:val="clear" w:color="auto" w:fill="auto"/>
            <w:vAlign w:val="bottom"/>
          </w:tcPr>
          <w:p w14:paraId="7E897FD0" w14:textId="311369CF" w:rsidR="009775A3" w:rsidRPr="00DA1064" w:rsidRDefault="009775A3" w:rsidP="009775A3">
            <w:pPr>
              <w:spacing w:after="0" w:line="218" w:lineRule="exact"/>
              <w:ind w:left="20"/>
              <w:jc w:val="left"/>
              <w:rPr>
                <w:rFonts w:ascii="Times" w:eastAsia="Times" w:hAnsi="Times" w:cs="Arial"/>
                <w:sz w:val="19"/>
                <w:szCs w:val="20"/>
                <w:lang w:eastAsia="fr-FR"/>
              </w:rPr>
            </w:pPr>
            <w:r>
              <w:rPr>
                <w:rFonts w:ascii="Times" w:eastAsia="Times" w:hAnsi="Times" w:cs="Arial"/>
                <w:sz w:val="19"/>
                <w:szCs w:val="20"/>
                <w:lang w:eastAsia="fr-FR"/>
              </w:rPr>
              <w:t>C</w:t>
            </w:r>
            <w:r w:rsidRPr="009775A3">
              <w:rPr>
                <w:rFonts w:ascii="Times" w:eastAsia="Times" w:hAnsi="Times" w:cs="Arial"/>
                <w:sz w:val="19"/>
                <w:szCs w:val="20"/>
                <w:lang w:eastAsia="fr-FR"/>
              </w:rPr>
              <w:t>ontrat pluriannuel d'objectifs et de moyens</w:t>
            </w:r>
          </w:p>
        </w:tc>
      </w:tr>
      <w:tr w:rsidR="00974232" w:rsidRPr="00DA1064" w14:paraId="2BDB51C0"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4EF16BA8"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CS</w:t>
            </w:r>
          </w:p>
        </w:tc>
        <w:tc>
          <w:tcPr>
            <w:tcW w:w="7460" w:type="dxa"/>
            <w:tcBorders>
              <w:bottom w:val="single" w:sz="8" w:space="0" w:color="auto"/>
              <w:right w:val="single" w:sz="8" w:space="0" w:color="auto"/>
            </w:tcBorders>
            <w:shd w:val="clear" w:color="auto" w:fill="auto"/>
            <w:vAlign w:val="bottom"/>
          </w:tcPr>
          <w:p w14:paraId="1EBBF60F"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Consultation</w:t>
            </w:r>
          </w:p>
        </w:tc>
      </w:tr>
      <w:tr w:rsidR="00974232" w:rsidRPr="00DA1064" w14:paraId="7C4D6A75" w14:textId="77777777" w:rsidTr="002904BC">
        <w:trPr>
          <w:trHeight w:val="237"/>
        </w:trPr>
        <w:tc>
          <w:tcPr>
            <w:tcW w:w="1620" w:type="dxa"/>
            <w:tcBorders>
              <w:left w:val="single" w:sz="8" w:space="0" w:color="auto"/>
              <w:bottom w:val="single" w:sz="8" w:space="0" w:color="auto"/>
              <w:right w:val="single" w:sz="8" w:space="0" w:color="auto"/>
            </w:tcBorders>
            <w:shd w:val="clear" w:color="auto" w:fill="auto"/>
            <w:vAlign w:val="bottom"/>
          </w:tcPr>
          <w:p w14:paraId="17DC045A"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DMP</w:t>
            </w:r>
          </w:p>
        </w:tc>
        <w:tc>
          <w:tcPr>
            <w:tcW w:w="7460" w:type="dxa"/>
            <w:tcBorders>
              <w:bottom w:val="single" w:sz="8" w:space="0" w:color="auto"/>
              <w:right w:val="single" w:sz="8" w:space="0" w:color="auto"/>
            </w:tcBorders>
            <w:shd w:val="clear" w:color="auto" w:fill="auto"/>
            <w:vAlign w:val="bottom"/>
          </w:tcPr>
          <w:p w14:paraId="6E9F9CC0"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Dossier Médical Partagé</w:t>
            </w:r>
          </w:p>
        </w:tc>
      </w:tr>
      <w:tr w:rsidR="00974232" w:rsidRPr="00DA1064" w14:paraId="1AA973E8" w14:textId="77777777" w:rsidTr="002904BC">
        <w:trPr>
          <w:trHeight w:val="237"/>
        </w:trPr>
        <w:tc>
          <w:tcPr>
            <w:tcW w:w="1620" w:type="dxa"/>
            <w:tcBorders>
              <w:left w:val="single" w:sz="8" w:space="0" w:color="auto"/>
              <w:bottom w:val="single" w:sz="8" w:space="0" w:color="auto"/>
              <w:right w:val="single" w:sz="8" w:space="0" w:color="auto"/>
            </w:tcBorders>
            <w:shd w:val="clear" w:color="auto" w:fill="auto"/>
            <w:vAlign w:val="bottom"/>
          </w:tcPr>
          <w:p w14:paraId="37A61C18"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EHPAD</w:t>
            </w:r>
          </w:p>
        </w:tc>
        <w:tc>
          <w:tcPr>
            <w:tcW w:w="7460" w:type="dxa"/>
            <w:tcBorders>
              <w:bottom w:val="single" w:sz="8" w:space="0" w:color="auto"/>
              <w:right w:val="single" w:sz="8" w:space="0" w:color="auto"/>
            </w:tcBorders>
            <w:shd w:val="clear" w:color="auto" w:fill="auto"/>
            <w:vAlign w:val="bottom"/>
          </w:tcPr>
          <w:p w14:paraId="7A90A8D2"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Etablissement d'Hébergement pour Personnes Âgées Dépendantes</w:t>
            </w:r>
          </w:p>
        </w:tc>
      </w:tr>
      <w:tr w:rsidR="00974232" w:rsidRPr="00DA1064" w14:paraId="5BEAF609"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71D0493F"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ESMS</w:t>
            </w:r>
          </w:p>
        </w:tc>
        <w:tc>
          <w:tcPr>
            <w:tcW w:w="7460" w:type="dxa"/>
            <w:tcBorders>
              <w:bottom w:val="single" w:sz="8" w:space="0" w:color="auto"/>
              <w:right w:val="single" w:sz="8" w:space="0" w:color="auto"/>
            </w:tcBorders>
            <w:shd w:val="clear" w:color="auto" w:fill="auto"/>
            <w:vAlign w:val="bottom"/>
          </w:tcPr>
          <w:p w14:paraId="5E96D80B"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Etablissement et Services Médico-Sociaux</w:t>
            </w:r>
          </w:p>
        </w:tc>
      </w:tr>
      <w:tr w:rsidR="00974232" w:rsidRPr="00DA1064" w14:paraId="319DBDEA" w14:textId="77777777" w:rsidTr="002904BC">
        <w:trPr>
          <w:trHeight w:val="237"/>
        </w:trPr>
        <w:tc>
          <w:tcPr>
            <w:tcW w:w="1620" w:type="dxa"/>
            <w:tcBorders>
              <w:left w:val="single" w:sz="8" w:space="0" w:color="auto"/>
              <w:bottom w:val="single" w:sz="8" w:space="0" w:color="auto"/>
              <w:right w:val="single" w:sz="8" w:space="0" w:color="auto"/>
            </w:tcBorders>
            <w:shd w:val="clear" w:color="auto" w:fill="auto"/>
            <w:vAlign w:val="bottom"/>
          </w:tcPr>
          <w:p w14:paraId="5FEDA184"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FAM</w:t>
            </w:r>
          </w:p>
        </w:tc>
        <w:tc>
          <w:tcPr>
            <w:tcW w:w="7460" w:type="dxa"/>
            <w:tcBorders>
              <w:bottom w:val="single" w:sz="8" w:space="0" w:color="auto"/>
              <w:right w:val="single" w:sz="8" w:space="0" w:color="auto"/>
            </w:tcBorders>
            <w:shd w:val="clear" w:color="auto" w:fill="auto"/>
            <w:vAlign w:val="bottom"/>
          </w:tcPr>
          <w:p w14:paraId="3A5A3486"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Foyer d'Accueil Médicalisé</w:t>
            </w:r>
          </w:p>
        </w:tc>
      </w:tr>
      <w:tr w:rsidR="00CD1C31" w:rsidRPr="00DA1064" w14:paraId="4F073725"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50792D0B" w14:textId="612B9BC4" w:rsidR="00CD1C31" w:rsidRDefault="00CD1C31" w:rsidP="00974232">
            <w:pPr>
              <w:spacing w:after="0" w:line="218" w:lineRule="exact"/>
              <w:ind w:left="40"/>
              <w:jc w:val="left"/>
              <w:rPr>
                <w:rFonts w:ascii="Times" w:eastAsia="Times" w:hAnsi="Times" w:cs="Arial"/>
                <w:sz w:val="19"/>
                <w:szCs w:val="20"/>
                <w:lang w:eastAsia="fr-FR"/>
              </w:rPr>
            </w:pPr>
            <w:r>
              <w:rPr>
                <w:rFonts w:ascii="Times" w:eastAsia="Times" w:hAnsi="Times" w:cs="Arial"/>
                <w:sz w:val="19"/>
                <w:szCs w:val="20"/>
                <w:lang w:eastAsia="fr-FR"/>
              </w:rPr>
              <w:t>FEHAP</w:t>
            </w:r>
          </w:p>
        </w:tc>
        <w:tc>
          <w:tcPr>
            <w:tcW w:w="7460" w:type="dxa"/>
            <w:tcBorders>
              <w:bottom w:val="single" w:sz="8" w:space="0" w:color="auto"/>
              <w:right w:val="single" w:sz="8" w:space="0" w:color="auto"/>
            </w:tcBorders>
            <w:shd w:val="clear" w:color="auto" w:fill="auto"/>
            <w:vAlign w:val="bottom"/>
          </w:tcPr>
          <w:p w14:paraId="53C1DB4F" w14:textId="074D8B66" w:rsidR="00CD1C31" w:rsidRPr="00CD1C31" w:rsidRDefault="00CD1C31" w:rsidP="00974232">
            <w:pPr>
              <w:spacing w:after="0" w:line="218" w:lineRule="exact"/>
              <w:ind w:left="20"/>
              <w:jc w:val="left"/>
              <w:rPr>
                <w:rFonts w:ascii="Times" w:eastAsia="Times" w:hAnsi="Times" w:cs="Arial"/>
                <w:sz w:val="19"/>
                <w:szCs w:val="20"/>
                <w:lang w:eastAsia="fr-FR"/>
              </w:rPr>
            </w:pPr>
            <w:r w:rsidRPr="00CD1C31">
              <w:rPr>
                <w:rFonts w:ascii="Times" w:eastAsia="Times" w:hAnsi="Times" w:cs="Arial"/>
                <w:sz w:val="19"/>
                <w:szCs w:val="20"/>
                <w:lang w:eastAsia="fr-FR"/>
              </w:rPr>
              <w:t>Fédération des Établissements Hospitaliers et d’Aide à la Personne privés solidaires</w:t>
            </w:r>
          </w:p>
        </w:tc>
      </w:tr>
      <w:tr w:rsidR="00CD1C31" w:rsidRPr="00DA1064" w14:paraId="7FD399FA"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7F51EC48" w14:textId="772C1596" w:rsidR="00CD1C31" w:rsidRPr="00DA1064" w:rsidRDefault="00CD1C31" w:rsidP="00974232">
            <w:pPr>
              <w:spacing w:after="0" w:line="218" w:lineRule="exact"/>
              <w:ind w:left="40"/>
              <w:jc w:val="left"/>
              <w:rPr>
                <w:rFonts w:ascii="Times" w:eastAsia="Times" w:hAnsi="Times" w:cs="Arial"/>
                <w:sz w:val="19"/>
                <w:szCs w:val="20"/>
                <w:lang w:eastAsia="fr-FR"/>
              </w:rPr>
            </w:pPr>
            <w:r>
              <w:rPr>
                <w:rFonts w:ascii="Times" w:eastAsia="Times" w:hAnsi="Times" w:cs="Arial"/>
                <w:sz w:val="19"/>
                <w:szCs w:val="20"/>
                <w:lang w:eastAsia="fr-FR"/>
              </w:rPr>
              <w:t>FNADEPA</w:t>
            </w:r>
          </w:p>
        </w:tc>
        <w:tc>
          <w:tcPr>
            <w:tcW w:w="7460" w:type="dxa"/>
            <w:tcBorders>
              <w:bottom w:val="single" w:sz="8" w:space="0" w:color="auto"/>
              <w:right w:val="single" w:sz="8" w:space="0" w:color="auto"/>
            </w:tcBorders>
            <w:shd w:val="clear" w:color="auto" w:fill="auto"/>
            <w:vAlign w:val="bottom"/>
          </w:tcPr>
          <w:p w14:paraId="04E27C9F" w14:textId="001E21E0" w:rsidR="00CD1C31" w:rsidRPr="00DA1064" w:rsidRDefault="00CD1C31" w:rsidP="00974232">
            <w:pPr>
              <w:spacing w:after="0" w:line="218" w:lineRule="exact"/>
              <w:ind w:left="20"/>
              <w:jc w:val="left"/>
              <w:rPr>
                <w:rFonts w:ascii="Times" w:eastAsia="Times" w:hAnsi="Times" w:cs="Arial"/>
                <w:sz w:val="19"/>
                <w:szCs w:val="20"/>
                <w:lang w:eastAsia="fr-FR"/>
              </w:rPr>
            </w:pPr>
            <w:r w:rsidRPr="00CD1C31">
              <w:rPr>
                <w:rFonts w:ascii="Times" w:eastAsia="Times" w:hAnsi="Times" w:cs="Arial"/>
                <w:sz w:val="19"/>
                <w:szCs w:val="20"/>
                <w:lang w:eastAsia="fr-FR"/>
              </w:rPr>
              <w:t>Fédération Nationale des Associations de Directeurs d'Établissements et Services pour Personnes Agées</w:t>
            </w:r>
          </w:p>
        </w:tc>
      </w:tr>
      <w:tr w:rsidR="00974232" w:rsidRPr="00DA1064" w14:paraId="4F5F1870"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0B8B8D8E"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IDE</w:t>
            </w:r>
          </w:p>
        </w:tc>
        <w:tc>
          <w:tcPr>
            <w:tcW w:w="7460" w:type="dxa"/>
            <w:tcBorders>
              <w:bottom w:val="single" w:sz="8" w:space="0" w:color="auto"/>
              <w:right w:val="single" w:sz="8" w:space="0" w:color="auto"/>
            </w:tcBorders>
            <w:shd w:val="clear" w:color="auto" w:fill="auto"/>
            <w:vAlign w:val="bottom"/>
          </w:tcPr>
          <w:p w14:paraId="03C2485F" w14:textId="77777777" w:rsidR="00974232" w:rsidRPr="00DA1064" w:rsidRDefault="00974232" w:rsidP="00974232">
            <w:pPr>
              <w:spacing w:after="0" w:line="218" w:lineRule="exact"/>
              <w:ind w:left="20"/>
              <w:jc w:val="left"/>
              <w:rPr>
                <w:rFonts w:ascii="Times" w:eastAsia="Times" w:hAnsi="Times" w:cs="Arial"/>
                <w:sz w:val="19"/>
                <w:szCs w:val="20"/>
                <w:lang w:eastAsia="fr-FR"/>
              </w:rPr>
            </w:pPr>
            <w:proofErr w:type="gramStart"/>
            <w:r w:rsidRPr="00DA1064">
              <w:rPr>
                <w:rFonts w:ascii="Times" w:eastAsia="Times" w:hAnsi="Times" w:cs="Arial"/>
                <w:sz w:val="19"/>
                <w:szCs w:val="20"/>
                <w:lang w:eastAsia="fr-FR"/>
              </w:rPr>
              <w:t>Infirmier( e</w:t>
            </w:r>
            <w:proofErr w:type="gramEnd"/>
            <w:r w:rsidRPr="00DA1064">
              <w:rPr>
                <w:rFonts w:ascii="Times" w:eastAsia="Times" w:hAnsi="Times" w:cs="Arial"/>
                <w:sz w:val="19"/>
                <w:szCs w:val="20"/>
                <w:lang w:eastAsia="fr-FR"/>
              </w:rPr>
              <w:t>) Diplômé( e) d'Etat</w:t>
            </w:r>
          </w:p>
        </w:tc>
      </w:tr>
      <w:tr w:rsidR="00974232" w:rsidRPr="00DA1064" w14:paraId="63173CC2" w14:textId="77777777" w:rsidTr="002904BC">
        <w:trPr>
          <w:trHeight w:val="237"/>
        </w:trPr>
        <w:tc>
          <w:tcPr>
            <w:tcW w:w="1620" w:type="dxa"/>
            <w:tcBorders>
              <w:left w:val="single" w:sz="8" w:space="0" w:color="auto"/>
              <w:bottom w:val="single" w:sz="8" w:space="0" w:color="auto"/>
              <w:right w:val="single" w:sz="8" w:space="0" w:color="auto"/>
            </w:tcBorders>
            <w:shd w:val="clear" w:color="auto" w:fill="auto"/>
            <w:vAlign w:val="bottom"/>
          </w:tcPr>
          <w:p w14:paraId="0E3955CF"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IME</w:t>
            </w:r>
          </w:p>
        </w:tc>
        <w:tc>
          <w:tcPr>
            <w:tcW w:w="7460" w:type="dxa"/>
            <w:tcBorders>
              <w:bottom w:val="single" w:sz="8" w:space="0" w:color="auto"/>
              <w:right w:val="single" w:sz="8" w:space="0" w:color="auto"/>
            </w:tcBorders>
            <w:shd w:val="clear" w:color="auto" w:fill="auto"/>
            <w:vAlign w:val="bottom"/>
          </w:tcPr>
          <w:p w14:paraId="489DA6DD"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 xml:space="preserve">Institut </w:t>
            </w:r>
            <w:proofErr w:type="spellStart"/>
            <w:r w:rsidRPr="00DA1064">
              <w:rPr>
                <w:rFonts w:ascii="Times" w:eastAsia="Times" w:hAnsi="Times" w:cs="Arial"/>
                <w:sz w:val="19"/>
                <w:szCs w:val="20"/>
                <w:lang w:eastAsia="fr-FR"/>
              </w:rPr>
              <w:t>Médico-Educatif</w:t>
            </w:r>
            <w:proofErr w:type="spellEnd"/>
          </w:p>
        </w:tc>
      </w:tr>
      <w:tr w:rsidR="00974232" w:rsidRPr="00DA1064" w14:paraId="05D7781C"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7B0245C5"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MAS</w:t>
            </w:r>
          </w:p>
        </w:tc>
        <w:tc>
          <w:tcPr>
            <w:tcW w:w="7460" w:type="dxa"/>
            <w:tcBorders>
              <w:bottom w:val="single" w:sz="8" w:space="0" w:color="auto"/>
              <w:right w:val="single" w:sz="8" w:space="0" w:color="auto"/>
            </w:tcBorders>
            <w:shd w:val="clear" w:color="auto" w:fill="auto"/>
            <w:vAlign w:val="bottom"/>
          </w:tcPr>
          <w:p w14:paraId="213B9533"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Maison d'Accueil Spécialisée</w:t>
            </w:r>
          </w:p>
        </w:tc>
      </w:tr>
      <w:tr w:rsidR="00974232" w:rsidRPr="00DA1064" w14:paraId="34BAA77E"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00036717"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PA</w:t>
            </w:r>
          </w:p>
        </w:tc>
        <w:tc>
          <w:tcPr>
            <w:tcW w:w="7460" w:type="dxa"/>
            <w:tcBorders>
              <w:bottom w:val="single" w:sz="8" w:space="0" w:color="auto"/>
              <w:right w:val="single" w:sz="8" w:space="0" w:color="auto"/>
            </w:tcBorders>
            <w:shd w:val="clear" w:color="auto" w:fill="auto"/>
            <w:vAlign w:val="bottom"/>
          </w:tcPr>
          <w:p w14:paraId="1D96940E" w14:textId="77777777"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Personne Âgée</w:t>
            </w:r>
          </w:p>
        </w:tc>
      </w:tr>
      <w:tr w:rsidR="00974232" w:rsidRPr="00DA1064" w14:paraId="7069BD52" w14:textId="77777777" w:rsidTr="002904BC">
        <w:trPr>
          <w:trHeight w:val="237"/>
        </w:trPr>
        <w:tc>
          <w:tcPr>
            <w:tcW w:w="1620" w:type="dxa"/>
            <w:tcBorders>
              <w:left w:val="single" w:sz="8" w:space="0" w:color="auto"/>
              <w:bottom w:val="single" w:sz="8" w:space="0" w:color="auto"/>
              <w:right w:val="single" w:sz="8" w:space="0" w:color="auto"/>
            </w:tcBorders>
            <w:shd w:val="clear" w:color="auto" w:fill="auto"/>
            <w:vAlign w:val="bottom"/>
          </w:tcPr>
          <w:p w14:paraId="77B85C3B" w14:textId="77777777" w:rsidR="00974232" w:rsidRPr="00DA1064" w:rsidRDefault="00974232" w:rsidP="00974232">
            <w:pPr>
              <w:spacing w:after="0" w:line="218" w:lineRule="exact"/>
              <w:ind w:left="40"/>
              <w:jc w:val="left"/>
              <w:rPr>
                <w:rFonts w:ascii="Times" w:eastAsia="Times" w:hAnsi="Times" w:cs="Arial"/>
                <w:sz w:val="19"/>
                <w:szCs w:val="20"/>
                <w:lang w:eastAsia="fr-FR"/>
              </w:rPr>
            </w:pPr>
            <w:r w:rsidRPr="00DA1064">
              <w:rPr>
                <w:rFonts w:ascii="Times" w:eastAsia="Times" w:hAnsi="Times" w:cs="Arial"/>
                <w:sz w:val="19"/>
                <w:szCs w:val="20"/>
                <w:lang w:eastAsia="fr-FR"/>
              </w:rPr>
              <w:t>PCPE</w:t>
            </w:r>
          </w:p>
        </w:tc>
        <w:tc>
          <w:tcPr>
            <w:tcW w:w="7460" w:type="dxa"/>
            <w:tcBorders>
              <w:bottom w:val="single" w:sz="8" w:space="0" w:color="auto"/>
              <w:right w:val="single" w:sz="8" w:space="0" w:color="auto"/>
            </w:tcBorders>
            <w:shd w:val="clear" w:color="auto" w:fill="auto"/>
            <w:vAlign w:val="bottom"/>
          </w:tcPr>
          <w:p w14:paraId="76B7489E" w14:textId="04789443" w:rsidR="00974232" w:rsidRPr="00DA1064" w:rsidRDefault="00974232" w:rsidP="00974232">
            <w:pPr>
              <w:spacing w:after="0" w:line="218" w:lineRule="exact"/>
              <w:ind w:left="20"/>
              <w:jc w:val="left"/>
              <w:rPr>
                <w:rFonts w:ascii="Times" w:eastAsia="Times" w:hAnsi="Times" w:cs="Arial"/>
                <w:sz w:val="19"/>
                <w:szCs w:val="20"/>
                <w:lang w:eastAsia="fr-FR"/>
              </w:rPr>
            </w:pPr>
            <w:r w:rsidRPr="00DA1064">
              <w:rPr>
                <w:rFonts w:ascii="Times" w:eastAsia="Times" w:hAnsi="Times" w:cs="Arial"/>
                <w:sz w:val="19"/>
                <w:szCs w:val="20"/>
                <w:lang w:eastAsia="fr-FR"/>
              </w:rPr>
              <w:t>Pôle de Compétence et Prestation Externalisée</w:t>
            </w:r>
          </w:p>
        </w:tc>
      </w:tr>
      <w:tr w:rsidR="00974232" w:rsidRPr="00DA1064" w14:paraId="3EC07FAC"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2390F099" w14:textId="77777777" w:rsidR="00974232" w:rsidRPr="00DA1064" w:rsidRDefault="00974232" w:rsidP="00974232">
            <w:pPr>
              <w:spacing w:after="0" w:line="0" w:lineRule="atLeast"/>
              <w:ind w:left="40"/>
              <w:jc w:val="left"/>
              <w:rPr>
                <w:rFonts w:ascii="Times" w:eastAsia="Times" w:hAnsi="Times" w:cs="Arial"/>
                <w:sz w:val="19"/>
                <w:szCs w:val="20"/>
                <w:lang w:eastAsia="fr-FR"/>
              </w:rPr>
            </w:pPr>
            <w:r w:rsidRPr="00DA1064">
              <w:rPr>
                <w:rFonts w:ascii="Times" w:eastAsia="Times" w:hAnsi="Times" w:cs="Arial"/>
                <w:sz w:val="19"/>
                <w:szCs w:val="20"/>
                <w:lang w:eastAsia="fr-FR"/>
              </w:rPr>
              <w:t>PH</w:t>
            </w:r>
          </w:p>
        </w:tc>
        <w:tc>
          <w:tcPr>
            <w:tcW w:w="7460" w:type="dxa"/>
            <w:tcBorders>
              <w:bottom w:val="single" w:sz="8" w:space="0" w:color="auto"/>
              <w:right w:val="single" w:sz="8" w:space="0" w:color="auto"/>
            </w:tcBorders>
            <w:shd w:val="clear" w:color="auto" w:fill="auto"/>
            <w:vAlign w:val="bottom"/>
          </w:tcPr>
          <w:p w14:paraId="0A6AD02A" w14:textId="77777777" w:rsidR="00974232" w:rsidRPr="00DA1064" w:rsidRDefault="00974232" w:rsidP="00974232">
            <w:pPr>
              <w:spacing w:after="0" w:line="0" w:lineRule="atLeast"/>
              <w:ind w:left="20"/>
              <w:jc w:val="left"/>
              <w:rPr>
                <w:rFonts w:ascii="Times" w:eastAsia="Times" w:hAnsi="Times" w:cs="Arial"/>
                <w:sz w:val="19"/>
                <w:szCs w:val="20"/>
                <w:lang w:eastAsia="fr-FR"/>
              </w:rPr>
            </w:pPr>
            <w:r w:rsidRPr="00DA1064">
              <w:rPr>
                <w:rFonts w:ascii="Times" w:eastAsia="Times" w:hAnsi="Times" w:cs="Arial"/>
                <w:sz w:val="19"/>
                <w:szCs w:val="20"/>
                <w:lang w:eastAsia="fr-FR"/>
              </w:rPr>
              <w:t>Personne en situation de Handicap</w:t>
            </w:r>
          </w:p>
        </w:tc>
      </w:tr>
      <w:tr w:rsidR="00974232" w:rsidRPr="00DA1064" w14:paraId="14FAD9A3"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762D6103" w14:textId="77777777" w:rsidR="00974232" w:rsidRPr="00DA1064" w:rsidRDefault="00974232" w:rsidP="00974232">
            <w:pPr>
              <w:spacing w:after="0" w:line="0" w:lineRule="atLeast"/>
              <w:ind w:left="40"/>
              <w:jc w:val="left"/>
              <w:rPr>
                <w:rFonts w:ascii="Times" w:eastAsia="Times" w:hAnsi="Times" w:cs="Arial"/>
                <w:sz w:val="19"/>
                <w:szCs w:val="20"/>
                <w:lang w:eastAsia="fr-FR"/>
              </w:rPr>
            </w:pPr>
            <w:r w:rsidRPr="00DA1064">
              <w:rPr>
                <w:rFonts w:ascii="Times" w:eastAsia="Times" w:hAnsi="Times" w:cs="Arial"/>
                <w:sz w:val="19"/>
                <w:szCs w:val="20"/>
                <w:lang w:eastAsia="fr-FR"/>
              </w:rPr>
              <w:t>UBO</w:t>
            </w:r>
          </w:p>
        </w:tc>
        <w:tc>
          <w:tcPr>
            <w:tcW w:w="7460" w:type="dxa"/>
            <w:tcBorders>
              <w:bottom w:val="single" w:sz="8" w:space="0" w:color="auto"/>
              <w:right w:val="single" w:sz="8" w:space="0" w:color="auto"/>
            </w:tcBorders>
            <w:shd w:val="clear" w:color="auto" w:fill="auto"/>
            <w:vAlign w:val="bottom"/>
          </w:tcPr>
          <w:p w14:paraId="45EFA0DB" w14:textId="77777777" w:rsidR="00974232" w:rsidRPr="00DA1064" w:rsidRDefault="00974232" w:rsidP="00974232">
            <w:pPr>
              <w:spacing w:after="0" w:line="0" w:lineRule="atLeast"/>
              <w:ind w:left="20"/>
              <w:jc w:val="left"/>
              <w:rPr>
                <w:rFonts w:ascii="Times" w:eastAsia="Times" w:hAnsi="Times" w:cs="Arial"/>
                <w:sz w:val="19"/>
                <w:szCs w:val="20"/>
                <w:lang w:eastAsia="fr-FR"/>
              </w:rPr>
            </w:pPr>
            <w:r w:rsidRPr="00DA1064">
              <w:rPr>
                <w:rFonts w:ascii="Times" w:eastAsia="Times" w:hAnsi="Times" w:cs="Arial"/>
                <w:sz w:val="19"/>
                <w:szCs w:val="20"/>
                <w:lang w:eastAsia="fr-FR"/>
              </w:rPr>
              <w:t>Université de Bretagne Occidentale</w:t>
            </w:r>
          </w:p>
        </w:tc>
      </w:tr>
      <w:tr w:rsidR="00974232" w:rsidRPr="00DA1064" w14:paraId="0DB06B32" w14:textId="77777777" w:rsidTr="002904BC">
        <w:trPr>
          <w:trHeight w:val="237"/>
        </w:trPr>
        <w:tc>
          <w:tcPr>
            <w:tcW w:w="1620" w:type="dxa"/>
            <w:tcBorders>
              <w:left w:val="single" w:sz="8" w:space="0" w:color="auto"/>
              <w:bottom w:val="single" w:sz="8" w:space="0" w:color="auto"/>
              <w:right w:val="single" w:sz="8" w:space="0" w:color="auto"/>
            </w:tcBorders>
            <w:shd w:val="clear" w:color="auto" w:fill="auto"/>
            <w:vAlign w:val="bottom"/>
          </w:tcPr>
          <w:p w14:paraId="767C0127" w14:textId="2A78FC21" w:rsidR="00974232" w:rsidRPr="00DA1064" w:rsidRDefault="00B0649E" w:rsidP="00974232">
            <w:pPr>
              <w:spacing w:after="0" w:line="0" w:lineRule="atLeast"/>
              <w:ind w:left="40"/>
              <w:jc w:val="left"/>
              <w:rPr>
                <w:rFonts w:ascii="Times" w:eastAsia="Times" w:hAnsi="Times" w:cs="Arial"/>
                <w:sz w:val="19"/>
                <w:szCs w:val="20"/>
                <w:lang w:eastAsia="fr-FR"/>
              </w:rPr>
            </w:pPr>
            <w:r>
              <w:rPr>
                <w:rFonts w:ascii="Times" w:eastAsia="Times" w:hAnsi="Times" w:cs="Arial"/>
                <w:sz w:val="19"/>
                <w:szCs w:val="20"/>
                <w:lang w:eastAsia="fr-FR"/>
              </w:rPr>
              <w:t>UFR</w:t>
            </w:r>
          </w:p>
        </w:tc>
        <w:tc>
          <w:tcPr>
            <w:tcW w:w="7460" w:type="dxa"/>
            <w:tcBorders>
              <w:bottom w:val="single" w:sz="8" w:space="0" w:color="auto"/>
              <w:right w:val="single" w:sz="8" w:space="0" w:color="auto"/>
            </w:tcBorders>
            <w:shd w:val="clear" w:color="auto" w:fill="auto"/>
            <w:vAlign w:val="bottom"/>
          </w:tcPr>
          <w:p w14:paraId="0E452530" w14:textId="3A27A05F" w:rsidR="00974232" w:rsidRPr="00DA1064" w:rsidRDefault="008133BA" w:rsidP="00974232">
            <w:pPr>
              <w:spacing w:after="0" w:line="0" w:lineRule="atLeast"/>
              <w:ind w:left="20"/>
              <w:jc w:val="left"/>
              <w:rPr>
                <w:rFonts w:ascii="Times" w:eastAsia="Times" w:hAnsi="Times" w:cs="Arial"/>
                <w:sz w:val="19"/>
                <w:szCs w:val="20"/>
                <w:lang w:eastAsia="fr-FR"/>
              </w:rPr>
            </w:pPr>
            <w:r w:rsidRPr="008133BA">
              <w:rPr>
                <w:rFonts w:ascii="Times" w:eastAsia="Times" w:hAnsi="Times" w:cs="Arial"/>
                <w:sz w:val="19"/>
                <w:szCs w:val="20"/>
                <w:lang w:eastAsia="fr-FR"/>
              </w:rPr>
              <w:t>Unité de Formation et de Recherche</w:t>
            </w:r>
          </w:p>
        </w:tc>
      </w:tr>
      <w:tr w:rsidR="00974232" w:rsidRPr="00DA1064" w14:paraId="4E44B2C1" w14:textId="77777777" w:rsidTr="002904BC">
        <w:trPr>
          <w:trHeight w:val="237"/>
        </w:trPr>
        <w:tc>
          <w:tcPr>
            <w:tcW w:w="1620" w:type="dxa"/>
            <w:tcBorders>
              <w:left w:val="single" w:sz="8" w:space="0" w:color="auto"/>
              <w:bottom w:val="single" w:sz="8" w:space="0" w:color="auto"/>
              <w:right w:val="single" w:sz="8" w:space="0" w:color="auto"/>
            </w:tcBorders>
            <w:shd w:val="clear" w:color="auto" w:fill="auto"/>
            <w:vAlign w:val="bottom"/>
          </w:tcPr>
          <w:p w14:paraId="440D1EF4" w14:textId="77777777" w:rsidR="00974232" w:rsidRPr="00DA1064" w:rsidRDefault="00974232" w:rsidP="00974232">
            <w:pPr>
              <w:spacing w:after="0" w:line="0" w:lineRule="atLeast"/>
              <w:ind w:left="40"/>
              <w:jc w:val="left"/>
              <w:rPr>
                <w:rFonts w:ascii="Times" w:eastAsia="Times" w:hAnsi="Times" w:cs="Arial"/>
                <w:sz w:val="19"/>
                <w:szCs w:val="20"/>
                <w:lang w:eastAsia="fr-FR"/>
              </w:rPr>
            </w:pPr>
            <w:r w:rsidRPr="00DA1064">
              <w:rPr>
                <w:rFonts w:ascii="Times" w:eastAsia="Times" w:hAnsi="Times" w:cs="Arial"/>
                <w:sz w:val="19"/>
                <w:szCs w:val="20"/>
                <w:lang w:eastAsia="fr-FR"/>
              </w:rPr>
              <w:t>UFSBD</w:t>
            </w:r>
          </w:p>
        </w:tc>
        <w:tc>
          <w:tcPr>
            <w:tcW w:w="7460" w:type="dxa"/>
            <w:tcBorders>
              <w:bottom w:val="single" w:sz="8" w:space="0" w:color="auto"/>
              <w:right w:val="single" w:sz="8" w:space="0" w:color="auto"/>
            </w:tcBorders>
            <w:shd w:val="clear" w:color="auto" w:fill="auto"/>
            <w:vAlign w:val="bottom"/>
          </w:tcPr>
          <w:p w14:paraId="46693C8C" w14:textId="77777777" w:rsidR="00974232" w:rsidRPr="00DA1064" w:rsidRDefault="00974232" w:rsidP="00974232">
            <w:pPr>
              <w:spacing w:after="0" w:line="0" w:lineRule="atLeast"/>
              <w:ind w:left="20"/>
              <w:jc w:val="left"/>
              <w:rPr>
                <w:rFonts w:ascii="Times" w:eastAsia="Times" w:hAnsi="Times" w:cs="Arial"/>
                <w:sz w:val="19"/>
                <w:szCs w:val="20"/>
                <w:lang w:eastAsia="fr-FR"/>
              </w:rPr>
            </w:pPr>
            <w:r w:rsidRPr="00DA1064">
              <w:rPr>
                <w:rFonts w:ascii="Times" w:eastAsia="Times" w:hAnsi="Times" w:cs="Arial"/>
                <w:sz w:val="19"/>
                <w:szCs w:val="20"/>
                <w:lang w:eastAsia="fr-FR"/>
              </w:rPr>
              <w:t>Union Française pour la Santé Bucco-Dentaire</w:t>
            </w:r>
          </w:p>
        </w:tc>
      </w:tr>
      <w:tr w:rsidR="00974232" w:rsidRPr="00974232" w14:paraId="6D70B7F6" w14:textId="77777777" w:rsidTr="002904BC">
        <w:trPr>
          <w:trHeight w:val="234"/>
        </w:trPr>
        <w:tc>
          <w:tcPr>
            <w:tcW w:w="1620" w:type="dxa"/>
            <w:tcBorders>
              <w:left w:val="single" w:sz="8" w:space="0" w:color="auto"/>
              <w:bottom w:val="single" w:sz="8" w:space="0" w:color="auto"/>
              <w:right w:val="single" w:sz="8" w:space="0" w:color="auto"/>
            </w:tcBorders>
            <w:shd w:val="clear" w:color="auto" w:fill="auto"/>
            <w:vAlign w:val="bottom"/>
          </w:tcPr>
          <w:p w14:paraId="3C8A8588" w14:textId="77777777" w:rsidR="00974232" w:rsidRPr="00DA1064" w:rsidRDefault="00974232" w:rsidP="00974232">
            <w:pPr>
              <w:spacing w:after="0" w:line="0" w:lineRule="atLeast"/>
              <w:ind w:left="40"/>
              <w:jc w:val="left"/>
              <w:rPr>
                <w:rFonts w:ascii="Times" w:eastAsia="Times" w:hAnsi="Times" w:cs="Arial"/>
                <w:sz w:val="19"/>
                <w:szCs w:val="20"/>
                <w:lang w:eastAsia="fr-FR"/>
              </w:rPr>
            </w:pPr>
            <w:r w:rsidRPr="00DA1064">
              <w:rPr>
                <w:rFonts w:ascii="Times" w:eastAsia="Times" w:hAnsi="Times" w:cs="Arial"/>
                <w:sz w:val="19"/>
                <w:szCs w:val="20"/>
                <w:lang w:eastAsia="fr-FR"/>
              </w:rPr>
              <w:t>URPS</w:t>
            </w:r>
          </w:p>
        </w:tc>
        <w:tc>
          <w:tcPr>
            <w:tcW w:w="7460" w:type="dxa"/>
            <w:tcBorders>
              <w:bottom w:val="single" w:sz="8" w:space="0" w:color="auto"/>
              <w:right w:val="single" w:sz="8" w:space="0" w:color="auto"/>
            </w:tcBorders>
            <w:shd w:val="clear" w:color="auto" w:fill="auto"/>
            <w:vAlign w:val="bottom"/>
          </w:tcPr>
          <w:p w14:paraId="29319011" w14:textId="77777777" w:rsidR="00974232" w:rsidRPr="00974232" w:rsidRDefault="00974232" w:rsidP="00974232">
            <w:pPr>
              <w:spacing w:after="0" w:line="0" w:lineRule="atLeast"/>
              <w:ind w:left="20"/>
              <w:jc w:val="left"/>
              <w:rPr>
                <w:rFonts w:ascii="Times" w:eastAsia="Times" w:hAnsi="Times" w:cs="Arial"/>
                <w:sz w:val="19"/>
                <w:szCs w:val="20"/>
                <w:lang w:eastAsia="fr-FR"/>
              </w:rPr>
            </w:pPr>
            <w:r w:rsidRPr="00DA1064">
              <w:rPr>
                <w:rFonts w:ascii="Times" w:eastAsia="Times" w:hAnsi="Times" w:cs="Arial"/>
                <w:sz w:val="19"/>
                <w:szCs w:val="20"/>
                <w:lang w:eastAsia="fr-FR"/>
              </w:rPr>
              <w:t>Unions Régionales des Professionnels de santé</w:t>
            </w:r>
          </w:p>
        </w:tc>
      </w:tr>
    </w:tbl>
    <w:p w14:paraId="0EDFF077" w14:textId="77777777" w:rsidR="00683CE3" w:rsidRDefault="00683CE3" w:rsidP="00FC434C">
      <w:pPr>
        <w:rPr>
          <w:b/>
          <w:sz w:val="24"/>
        </w:rPr>
      </w:pPr>
    </w:p>
    <w:p w14:paraId="4018AD8B" w14:textId="77777777" w:rsidR="00683CE3" w:rsidRDefault="00683CE3">
      <w:pPr>
        <w:rPr>
          <w:b/>
          <w:sz w:val="24"/>
        </w:rPr>
      </w:pPr>
      <w:r>
        <w:rPr>
          <w:b/>
          <w:sz w:val="24"/>
        </w:rPr>
        <w:br w:type="page"/>
      </w:r>
    </w:p>
    <w:sdt>
      <w:sdtPr>
        <w:rPr>
          <w:rFonts w:asciiTheme="minorHAnsi" w:eastAsiaTheme="minorEastAsia" w:hAnsiTheme="minorHAnsi" w:cstheme="minorBidi"/>
          <w:color w:val="auto"/>
          <w:sz w:val="22"/>
          <w:szCs w:val="22"/>
          <w:lang w:eastAsia="en-US"/>
        </w:rPr>
        <w:id w:val="-901134412"/>
        <w:docPartObj>
          <w:docPartGallery w:val="Table of Contents"/>
          <w:docPartUnique/>
        </w:docPartObj>
      </w:sdtPr>
      <w:sdtEndPr>
        <w:rPr>
          <w:b/>
          <w:bCs/>
        </w:rPr>
      </w:sdtEndPr>
      <w:sdtContent>
        <w:p w14:paraId="0DC67CB3" w14:textId="77777777" w:rsidR="00683CE3" w:rsidRPr="00683CE3" w:rsidRDefault="00683CE3" w:rsidP="00683CE3">
          <w:pPr>
            <w:pStyle w:val="En-ttedetabledesmatires"/>
            <w:jc w:val="center"/>
            <w:rPr>
              <w:b/>
              <w:color w:val="auto"/>
              <w:sz w:val="28"/>
            </w:rPr>
          </w:pPr>
          <w:r w:rsidRPr="00683CE3">
            <w:rPr>
              <w:b/>
              <w:color w:val="auto"/>
              <w:sz w:val="28"/>
            </w:rPr>
            <w:t>Table des matières</w:t>
          </w:r>
        </w:p>
        <w:p w14:paraId="7DE55184" w14:textId="4C0261A2" w:rsidR="0091382A" w:rsidRDefault="00683CE3">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174695461" w:history="1">
            <w:r w:rsidR="0091382A" w:rsidRPr="0072682D">
              <w:rPr>
                <w:rStyle w:val="Lienhypertexte"/>
                <w:noProof/>
              </w:rPr>
              <w:t>I</w:t>
            </w:r>
            <w:r w:rsidR="0091382A">
              <w:rPr>
                <w:rFonts w:eastAsiaTheme="minorEastAsia"/>
                <w:noProof/>
                <w:lang w:eastAsia="fr-FR"/>
              </w:rPr>
              <w:tab/>
            </w:r>
            <w:r w:rsidR="0091382A" w:rsidRPr="0072682D">
              <w:rPr>
                <w:rStyle w:val="Lienhypertexte"/>
                <w:noProof/>
              </w:rPr>
              <w:t>Nom du porteur et liste des partenaires concernés</w:t>
            </w:r>
            <w:r w:rsidR="0091382A">
              <w:rPr>
                <w:noProof/>
                <w:webHidden/>
              </w:rPr>
              <w:tab/>
            </w:r>
            <w:r w:rsidR="0091382A">
              <w:rPr>
                <w:noProof/>
                <w:webHidden/>
              </w:rPr>
              <w:fldChar w:fldCharType="begin"/>
            </w:r>
            <w:r w:rsidR="0091382A">
              <w:rPr>
                <w:noProof/>
                <w:webHidden/>
              </w:rPr>
              <w:instrText xml:space="preserve"> PAGEREF _Toc174695461 \h </w:instrText>
            </w:r>
            <w:r w:rsidR="0091382A">
              <w:rPr>
                <w:noProof/>
                <w:webHidden/>
              </w:rPr>
            </w:r>
            <w:r w:rsidR="0091382A">
              <w:rPr>
                <w:noProof/>
                <w:webHidden/>
              </w:rPr>
              <w:fldChar w:fldCharType="separate"/>
            </w:r>
            <w:r w:rsidR="0091382A">
              <w:rPr>
                <w:noProof/>
                <w:webHidden/>
              </w:rPr>
              <w:t>6</w:t>
            </w:r>
            <w:r w:rsidR="0091382A">
              <w:rPr>
                <w:noProof/>
                <w:webHidden/>
              </w:rPr>
              <w:fldChar w:fldCharType="end"/>
            </w:r>
          </w:hyperlink>
        </w:p>
        <w:p w14:paraId="6175341B" w14:textId="40CD4D79" w:rsidR="0091382A" w:rsidRDefault="00F54E85">
          <w:pPr>
            <w:pStyle w:val="TM1"/>
            <w:tabs>
              <w:tab w:val="left" w:pos="440"/>
              <w:tab w:val="right" w:leader="dot" w:pos="9062"/>
            </w:tabs>
            <w:rPr>
              <w:rFonts w:eastAsiaTheme="minorEastAsia"/>
              <w:noProof/>
              <w:lang w:eastAsia="fr-FR"/>
            </w:rPr>
          </w:pPr>
          <w:hyperlink w:anchor="_Toc174695462" w:history="1">
            <w:r w:rsidR="0091382A" w:rsidRPr="0072682D">
              <w:rPr>
                <w:rStyle w:val="Lienhypertexte"/>
                <w:noProof/>
              </w:rPr>
              <w:t>II</w:t>
            </w:r>
            <w:r w:rsidR="0091382A">
              <w:rPr>
                <w:rFonts w:eastAsiaTheme="minorEastAsia"/>
                <w:noProof/>
                <w:lang w:eastAsia="fr-FR"/>
              </w:rPr>
              <w:tab/>
            </w:r>
            <w:r w:rsidR="0091382A" w:rsidRPr="0072682D">
              <w:rPr>
                <w:rStyle w:val="Lienhypertexte"/>
                <w:noProof/>
              </w:rPr>
              <w:t>Résultats de l’expérimentation et avis des comité technique et conseil stratégique de l’innovation en santé</w:t>
            </w:r>
            <w:r w:rsidR="0091382A">
              <w:rPr>
                <w:noProof/>
                <w:webHidden/>
              </w:rPr>
              <w:tab/>
            </w:r>
            <w:r w:rsidR="0091382A">
              <w:rPr>
                <w:noProof/>
                <w:webHidden/>
              </w:rPr>
              <w:fldChar w:fldCharType="begin"/>
            </w:r>
            <w:r w:rsidR="0091382A">
              <w:rPr>
                <w:noProof/>
                <w:webHidden/>
              </w:rPr>
              <w:instrText xml:space="preserve"> PAGEREF _Toc174695462 \h </w:instrText>
            </w:r>
            <w:r w:rsidR="0091382A">
              <w:rPr>
                <w:noProof/>
                <w:webHidden/>
              </w:rPr>
            </w:r>
            <w:r w:rsidR="0091382A">
              <w:rPr>
                <w:noProof/>
                <w:webHidden/>
              </w:rPr>
              <w:fldChar w:fldCharType="separate"/>
            </w:r>
            <w:r w:rsidR="0091382A">
              <w:rPr>
                <w:noProof/>
                <w:webHidden/>
              </w:rPr>
              <w:t>6</w:t>
            </w:r>
            <w:r w:rsidR="0091382A">
              <w:rPr>
                <w:noProof/>
                <w:webHidden/>
              </w:rPr>
              <w:fldChar w:fldCharType="end"/>
            </w:r>
          </w:hyperlink>
        </w:p>
        <w:p w14:paraId="685CD316" w14:textId="34F9EC43" w:rsidR="0091382A" w:rsidRDefault="00F54E85">
          <w:pPr>
            <w:pStyle w:val="TM1"/>
            <w:tabs>
              <w:tab w:val="left" w:pos="440"/>
              <w:tab w:val="right" w:leader="dot" w:pos="9062"/>
            </w:tabs>
            <w:rPr>
              <w:rFonts w:eastAsiaTheme="minorEastAsia"/>
              <w:noProof/>
              <w:lang w:eastAsia="fr-FR"/>
            </w:rPr>
          </w:pPr>
          <w:hyperlink w:anchor="_Toc174695463" w:history="1">
            <w:r w:rsidR="0091382A" w:rsidRPr="0072682D">
              <w:rPr>
                <w:rStyle w:val="Lienhypertexte"/>
                <w:noProof/>
              </w:rPr>
              <w:t>III</w:t>
            </w:r>
            <w:r w:rsidR="0091382A">
              <w:rPr>
                <w:rFonts w:eastAsiaTheme="minorEastAsia"/>
                <w:noProof/>
                <w:lang w:eastAsia="fr-FR"/>
              </w:rPr>
              <w:tab/>
            </w:r>
            <w:r w:rsidR="0091382A" w:rsidRPr="0072682D">
              <w:rPr>
                <w:rStyle w:val="Lienhypertexte"/>
                <w:noProof/>
              </w:rPr>
              <w:t>Description de l’innovation faisant l’objet de la période transitoire</w:t>
            </w:r>
            <w:r w:rsidR="0091382A">
              <w:rPr>
                <w:noProof/>
                <w:webHidden/>
              </w:rPr>
              <w:tab/>
            </w:r>
            <w:r w:rsidR="0091382A">
              <w:rPr>
                <w:noProof/>
                <w:webHidden/>
              </w:rPr>
              <w:fldChar w:fldCharType="begin"/>
            </w:r>
            <w:r w:rsidR="0091382A">
              <w:rPr>
                <w:noProof/>
                <w:webHidden/>
              </w:rPr>
              <w:instrText xml:space="preserve"> PAGEREF _Toc174695463 \h </w:instrText>
            </w:r>
            <w:r w:rsidR="0091382A">
              <w:rPr>
                <w:noProof/>
                <w:webHidden/>
              </w:rPr>
            </w:r>
            <w:r w:rsidR="0091382A">
              <w:rPr>
                <w:noProof/>
                <w:webHidden/>
              </w:rPr>
              <w:fldChar w:fldCharType="separate"/>
            </w:r>
            <w:r w:rsidR="0091382A">
              <w:rPr>
                <w:noProof/>
                <w:webHidden/>
              </w:rPr>
              <w:t>7</w:t>
            </w:r>
            <w:r w:rsidR="0091382A">
              <w:rPr>
                <w:noProof/>
                <w:webHidden/>
              </w:rPr>
              <w:fldChar w:fldCharType="end"/>
            </w:r>
          </w:hyperlink>
        </w:p>
        <w:p w14:paraId="4C1AE6AE" w14:textId="0FD664F7" w:rsidR="0091382A" w:rsidRDefault="00F54E85">
          <w:pPr>
            <w:pStyle w:val="TM2"/>
            <w:tabs>
              <w:tab w:val="left" w:pos="880"/>
              <w:tab w:val="right" w:leader="dot" w:pos="9062"/>
            </w:tabs>
            <w:rPr>
              <w:rFonts w:eastAsiaTheme="minorEastAsia"/>
              <w:noProof/>
              <w:lang w:eastAsia="fr-FR"/>
            </w:rPr>
          </w:pPr>
          <w:hyperlink w:anchor="_Toc174695464" w:history="1">
            <w:r w:rsidR="0091382A" w:rsidRPr="0072682D">
              <w:rPr>
                <w:rStyle w:val="Lienhypertexte"/>
                <w:noProof/>
              </w:rPr>
              <w:t>III.1</w:t>
            </w:r>
            <w:r w:rsidR="0091382A">
              <w:rPr>
                <w:rFonts w:eastAsiaTheme="minorEastAsia"/>
                <w:noProof/>
                <w:lang w:eastAsia="fr-FR"/>
              </w:rPr>
              <w:tab/>
            </w:r>
            <w:r w:rsidR="0091382A" w:rsidRPr="0072682D">
              <w:rPr>
                <w:rStyle w:val="Lienhypertexte"/>
                <w:noProof/>
              </w:rPr>
              <w:t>Objet de l’innovation en santé</w:t>
            </w:r>
            <w:r w:rsidR="0091382A">
              <w:rPr>
                <w:noProof/>
                <w:webHidden/>
              </w:rPr>
              <w:tab/>
            </w:r>
            <w:r w:rsidR="0091382A">
              <w:rPr>
                <w:noProof/>
                <w:webHidden/>
              </w:rPr>
              <w:fldChar w:fldCharType="begin"/>
            </w:r>
            <w:r w:rsidR="0091382A">
              <w:rPr>
                <w:noProof/>
                <w:webHidden/>
              </w:rPr>
              <w:instrText xml:space="preserve"> PAGEREF _Toc174695464 \h </w:instrText>
            </w:r>
            <w:r w:rsidR="0091382A">
              <w:rPr>
                <w:noProof/>
                <w:webHidden/>
              </w:rPr>
            </w:r>
            <w:r w:rsidR="0091382A">
              <w:rPr>
                <w:noProof/>
                <w:webHidden/>
              </w:rPr>
              <w:fldChar w:fldCharType="separate"/>
            </w:r>
            <w:r w:rsidR="0091382A">
              <w:rPr>
                <w:noProof/>
                <w:webHidden/>
              </w:rPr>
              <w:t>7</w:t>
            </w:r>
            <w:r w:rsidR="0091382A">
              <w:rPr>
                <w:noProof/>
                <w:webHidden/>
              </w:rPr>
              <w:fldChar w:fldCharType="end"/>
            </w:r>
          </w:hyperlink>
        </w:p>
        <w:p w14:paraId="3F108C6F" w14:textId="7B2F2571" w:rsidR="0091382A" w:rsidRDefault="00F54E85">
          <w:pPr>
            <w:pStyle w:val="TM2"/>
            <w:tabs>
              <w:tab w:val="left" w:pos="880"/>
              <w:tab w:val="right" w:leader="dot" w:pos="9062"/>
            </w:tabs>
            <w:rPr>
              <w:rFonts w:eastAsiaTheme="minorEastAsia"/>
              <w:noProof/>
              <w:lang w:eastAsia="fr-FR"/>
            </w:rPr>
          </w:pPr>
          <w:hyperlink w:anchor="_Toc174695465" w:history="1">
            <w:r w:rsidR="0091382A" w:rsidRPr="0072682D">
              <w:rPr>
                <w:rStyle w:val="Lienhypertexte"/>
                <w:noProof/>
              </w:rPr>
              <w:t>III.2</w:t>
            </w:r>
            <w:r w:rsidR="0091382A">
              <w:rPr>
                <w:rFonts w:eastAsiaTheme="minorEastAsia"/>
                <w:noProof/>
                <w:lang w:eastAsia="fr-FR"/>
              </w:rPr>
              <w:tab/>
            </w:r>
            <w:r w:rsidR="0091382A" w:rsidRPr="0072682D">
              <w:rPr>
                <w:rStyle w:val="Lienhypertexte"/>
                <w:noProof/>
              </w:rPr>
              <w:t>Population cible et effectifs</w:t>
            </w:r>
            <w:r w:rsidR="0091382A">
              <w:rPr>
                <w:noProof/>
                <w:webHidden/>
              </w:rPr>
              <w:tab/>
            </w:r>
            <w:r w:rsidR="0091382A">
              <w:rPr>
                <w:noProof/>
                <w:webHidden/>
              </w:rPr>
              <w:fldChar w:fldCharType="begin"/>
            </w:r>
            <w:r w:rsidR="0091382A">
              <w:rPr>
                <w:noProof/>
                <w:webHidden/>
              </w:rPr>
              <w:instrText xml:space="preserve"> PAGEREF _Toc174695465 \h </w:instrText>
            </w:r>
            <w:r w:rsidR="0091382A">
              <w:rPr>
                <w:noProof/>
                <w:webHidden/>
              </w:rPr>
            </w:r>
            <w:r w:rsidR="0091382A">
              <w:rPr>
                <w:noProof/>
                <w:webHidden/>
              </w:rPr>
              <w:fldChar w:fldCharType="separate"/>
            </w:r>
            <w:r w:rsidR="0091382A">
              <w:rPr>
                <w:noProof/>
                <w:webHidden/>
              </w:rPr>
              <w:t>7</w:t>
            </w:r>
            <w:r w:rsidR="0091382A">
              <w:rPr>
                <w:noProof/>
                <w:webHidden/>
              </w:rPr>
              <w:fldChar w:fldCharType="end"/>
            </w:r>
          </w:hyperlink>
        </w:p>
        <w:p w14:paraId="78E85563" w14:textId="076A9F08" w:rsidR="0091382A" w:rsidRDefault="00F54E85">
          <w:pPr>
            <w:pStyle w:val="TM3"/>
            <w:tabs>
              <w:tab w:val="left" w:pos="1320"/>
              <w:tab w:val="right" w:leader="dot" w:pos="9062"/>
            </w:tabs>
            <w:rPr>
              <w:rFonts w:eastAsiaTheme="minorEastAsia"/>
              <w:noProof/>
              <w:lang w:eastAsia="fr-FR"/>
            </w:rPr>
          </w:pPr>
          <w:hyperlink w:anchor="_Toc174695466" w:history="1">
            <w:r w:rsidR="0091382A" w:rsidRPr="0072682D">
              <w:rPr>
                <w:rStyle w:val="Lienhypertexte"/>
                <w:noProof/>
              </w:rPr>
              <w:t>III.2.a</w:t>
            </w:r>
            <w:r w:rsidR="0091382A">
              <w:rPr>
                <w:rFonts w:eastAsiaTheme="minorEastAsia"/>
                <w:noProof/>
                <w:lang w:eastAsia="fr-FR"/>
              </w:rPr>
              <w:tab/>
            </w:r>
            <w:r w:rsidR="0091382A" w:rsidRPr="0072682D">
              <w:rPr>
                <w:rStyle w:val="Lienhypertexte"/>
                <w:noProof/>
              </w:rPr>
              <w:t>Critères d’inclusion</w:t>
            </w:r>
            <w:r w:rsidR="0091382A">
              <w:rPr>
                <w:noProof/>
                <w:webHidden/>
              </w:rPr>
              <w:tab/>
            </w:r>
            <w:r w:rsidR="0091382A">
              <w:rPr>
                <w:noProof/>
                <w:webHidden/>
              </w:rPr>
              <w:fldChar w:fldCharType="begin"/>
            </w:r>
            <w:r w:rsidR="0091382A">
              <w:rPr>
                <w:noProof/>
                <w:webHidden/>
              </w:rPr>
              <w:instrText xml:space="preserve"> PAGEREF _Toc174695466 \h </w:instrText>
            </w:r>
            <w:r w:rsidR="0091382A">
              <w:rPr>
                <w:noProof/>
                <w:webHidden/>
              </w:rPr>
            </w:r>
            <w:r w:rsidR="0091382A">
              <w:rPr>
                <w:noProof/>
                <w:webHidden/>
              </w:rPr>
              <w:fldChar w:fldCharType="separate"/>
            </w:r>
            <w:r w:rsidR="0091382A">
              <w:rPr>
                <w:noProof/>
                <w:webHidden/>
              </w:rPr>
              <w:t>8</w:t>
            </w:r>
            <w:r w:rsidR="0091382A">
              <w:rPr>
                <w:noProof/>
                <w:webHidden/>
              </w:rPr>
              <w:fldChar w:fldCharType="end"/>
            </w:r>
          </w:hyperlink>
        </w:p>
        <w:p w14:paraId="0420B9B8" w14:textId="4EEC269B" w:rsidR="0091382A" w:rsidRDefault="00F54E85">
          <w:pPr>
            <w:pStyle w:val="TM3"/>
            <w:tabs>
              <w:tab w:val="left" w:pos="1320"/>
              <w:tab w:val="right" w:leader="dot" w:pos="9062"/>
            </w:tabs>
            <w:rPr>
              <w:rFonts w:eastAsiaTheme="minorEastAsia"/>
              <w:noProof/>
              <w:lang w:eastAsia="fr-FR"/>
            </w:rPr>
          </w:pPr>
          <w:hyperlink w:anchor="_Toc174695467" w:history="1">
            <w:r w:rsidR="0091382A" w:rsidRPr="0072682D">
              <w:rPr>
                <w:rStyle w:val="Lienhypertexte"/>
                <w:noProof/>
              </w:rPr>
              <w:t>III.2.b</w:t>
            </w:r>
            <w:r w:rsidR="0091382A">
              <w:rPr>
                <w:rFonts w:eastAsiaTheme="minorEastAsia"/>
                <w:noProof/>
                <w:lang w:eastAsia="fr-FR"/>
              </w:rPr>
              <w:tab/>
            </w:r>
            <w:r w:rsidR="0091382A" w:rsidRPr="0072682D">
              <w:rPr>
                <w:rStyle w:val="Lienhypertexte"/>
                <w:noProof/>
              </w:rPr>
              <w:t>Critères d’exclusion</w:t>
            </w:r>
            <w:r w:rsidR="0091382A">
              <w:rPr>
                <w:noProof/>
                <w:webHidden/>
              </w:rPr>
              <w:tab/>
            </w:r>
            <w:r w:rsidR="0091382A">
              <w:rPr>
                <w:noProof/>
                <w:webHidden/>
              </w:rPr>
              <w:fldChar w:fldCharType="begin"/>
            </w:r>
            <w:r w:rsidR="0091382A">
              <w:rPr>
                <w:noProof/>
                <w:webHidden/>
              </w:rPr>
              <w:instrText xml:space="preserve"> PAGEREF _Toc174695467 \h </w:instrText>
            </w:r>
            <w:r w:rsidR="0091382A">
              <w:rPr>
                <w:noProof/>
                <w:webHidden/>
              </w:rPr>
            </w:r>
            <w:r w:rsidR="0091382A">
              <w:rPr>
                <w:noProof/>
                <w:webHidden/>
              </w:rPr>
              <w:fldChar w:fldCharType="separate"/>
            </w:r>
            <w:r w:rsidR="0091382A">
              <w:rPr>
                <w:noProof/>
                <w:webHidden/>
              </w:rPr>
              <w:t>8</w:t>
            </w:r>
            <w:r w:rsidR="0091382A">
              <w:rPr>
                <w:noProof/>
                <w:webHidden/>
              </w:rPr>
              <w:fldChar w:fldCharType="end"/>
            </w:r>
          </w:hyperlink>
        </w:p>
        <w:p w14:paraId="768179F8" w14:textId="4FEC1925" w:rsidR="0091382A" w:rsidRDefault="00F54E85">
          <w:pPr>
            <w:pStyle w:val="TM3"/>
            <w:tabs>
              <w:tab w:val="left" w:pos="1320"/>
              <w:tab w:val="right" w:leader="dot" w:pos="9062"/>
            </w:tabs>
            <w:rPr>
              <w:rFonts w:eastAsiaTheme="minorEastAsia"/>
              <w:noProof/>
              <w:lang w:eastAsia="fr-FR"/>
            </w:rPr>
          </w:pPr>
          <w:hyperlink w:anchor="_Toc174695468" w:history="1">
            <w:r w:rsidR="0091382A" w:rsidRPr="0072682D">
              <w:rPr>
                <w:rStyle w:val="Lienhypertexte"/>
                <w:noProof/>
              </w:rPr>
              <w:t>III.2.c</w:t>
            </w:r>
            <w:r w:rsidR="0091382A">
              <w:rPr>
                <w:rFonts w:eastAsiaTheme="minorEastAsia"/>
                <w:noProof/>
                <w:lang w:eastAsia="fr-FR"/>
              </w:rPr>
              <w:tab/>
            </w:r>
            <w:r w:rsidR="0091382A" w:rsidRPr="0072682D">
              <w:rPr>
                <w:rStyle w:val="Lienhypertexte"/>
                <w:noProof/>
              </w:rPr>
              <w:t>Effectifs cibles</w:t>
            </w:r>
            <w:r w:rsidR="0091382A">
              <w:rPr>
                <w:noProof/>
                <w:webHidden/>
              </w:rPr>
              <w:tab/>
            </w:r>
            <w:r w:rsidR="0091382A">
              <w:rPr>
                <w:noProof/>
                <w:webHidden/>
              </w:rPr>
              <w:fldChar w:fldCharType="begin"/>
            </w:r>
            <w:r w:rsidR="0091382A">
              <w:rPr>
                <w:noProof/>
                <w:webHidden/>
              </w:rPr>
              <w:instrText xml:space="preserve"> PAGEREF _Toc174695468 \h </w:instrText>
            </w:r>
            <w:r w:rsidR="0091382A">
              <w:rPr>
                <w:noProof/>
                <w:webHidden/>
              </w:rPr>
            </w:r>
            <w:r w:rsidR="0091382A">
              <w:rPr>
                <w:noProof/>
                <w:webHidden/>
              </w:rPr>
              <w:fldChar w:fldCharType="separate"/>
            </w:r>
            <w:r w:rsidR="0091382A">
              <w:rPr>
                <w:noProof/>
                <w:webHidden/>
              </w:rPr>
              <w:t>8</w:t>
            </w:r>
            <w:r w:rsidR="0091382A">
              <w:rPr>
                <w:noProof/>
                <w:webHidden/>
              </w:rPr>
              <w:fldChar w:fldCharType="end"/>
            </w:r>
          </w:hyperlink>
        </w:p>
        <w:p w14:paraId="60310CCA" w14:textId="7B64068B" w:rsidR="0091382A" w:rsidRDefault="00F54E85">
          <w:pPr>
            <w:pStyle w:val="TM2"/>
            <w:tabs>
              <w:tab w:val="left" w:pos="880"/>
              <w:tab w:val="right" w:leader="dot" w:pos="9062"/>
            </w:tabs>
            <w:rPr>
              <w:rFonts w:eastAsiaTheme="minorEastAsia"/>
              <w:noProof/>
              <w:lang w:eastAsia="fr-FR"/>
            </w:rPr>
          </w:pPr>
          <w:hyperlink w:anchor="_Toc174695469" w:history="1">
            <w:r w:rsidR="0091382A" w:rsidRPr="0072682D">
              <w:rPr>
                <w:rStyle w:val="Lienhypertexte"/>
                <w:noProof/>
              </w:rPr>
              <w:t>III.3</w:t>
            </w:r>
            <w:r w:rsidR="0091382A">
              <w:rPr>
                <w:rFonts w:eastAsiaTheme="minorEastAsia"/>
                <w:noProof/>
                <w:lang w:eastAsia="fr-FR"/>
              </w:rPr>
              <w:tab/>
            </w:r>
            <w:r w:rsidR="0091382A" w:rsidRPr="0072682D">
              <w:rPr>
                <w:rStyle w:val="Lienhypertexte"/>
                <w:noProof/>
              </w:rPr>
              <w:t>Parcours du patient / usager</w:t>
            </w:r>
            <w:r w:rsidR="0091382A">
              <w:rPr>
                <w:noProof/>
                <w:webHidden/>
              </w:rPr>
              <w:tab/>
            </w:r>
            <w:r w:rsidR="0091382A">
              <w:rPr>
                <w:noProof/>
                <w:webHidden/>
              </w:rPr>
              <w:fldChar w:fldCharType="begin"/>
            </w:r>
            <w:r w:rsidR="0091382A">
              <w:rPr>
                <w:noProof/>
                <w:webHidden/>
              </w:rPr>
              <w:instrText xml:space="preserve"> PAGEREF _Toc174695469 \h </w:instrText>
            </w:r>
            <w:r w:rsidR="0091382A">
              <w:rPr>
                <w:noProof/>
                <w:webHidden/>
              </w:rPr>
            </w:r>
            <w:r w:rsidR="0091382A">
              <w:rPr>
                <w:noProof/>
                <w:webHidden/>
              </w:rPr>
              <w:fldChar w:fldCharType="separate"/>
            </w:r>
            <w:r w:rsidR="0091382A">
              <w:rPr>
                <w:noProof/>
                <w:webHidden/>
              </w:rPr>
              <w:t>8</w:t>
            </w:r>
            <w:r w:rsidR="0091382A">
              <w:rPr>
                <w:noProof/>
                <w:webHidden/>
              </w:rPr>
              <w:fldChar w:fldCharType="end"/>
            </w:r>
          </w:hyperlink>
        </w:p>
        <w:p w14:paraId="54C47839" w14:textId="78A76221" w:rsidR="0091382A" w:rsidRDefault="00F54E85">
          <w:pPr>
            <w:pStyle w:val="TM2"/>
            <w:tabs>
              <w:tab w:val="left" w:pos="880"/>
              <w:tab w:val="right" w:leader="dot" w:pos="9062"/>
            </w:tabs>
            <w:rPr>
              <w:rFonts w:eastAsiaTheme="minorEastAsia"/>
              <w:noProof/>
              <w:lang w:eastAsia="fr-FR"/>
            </w:rPr>
          </w:pPr>
          <w:hyperlink w:anchor="_Toc174695470" w:history="1">
            <w:r w:rsidR="0091382A" w:rsidRPr="0072682D">
              <w:rPr>
                <w:rStyle w:val="Lienhypertexte"/>
                <w:noProof/>
              </w:rPr>
              <w:t>III.4</w:t>
            </w:r>
            <w:r w:rsidR="0091382A">
              <w:rPr>
                <w:rFonts w:eastAsiaTheme="minorEastAsia"/>
                <w:noProof/>
                <w:lang w:eastAsia="fr-FR"/>
              </w:rPr>
              <w:tab/>
            </w:r>
            <w:r w:rsidR="0091382A" w:rsidRPr="0072682D">
              <w:rPr>
                <w:rStyle w:val="Lienhypertexte"/>
                <w:noProof/>
              </w:rPr>
              <w:t>Organisation de la prise en charge / Intervention</w:t>
            </w:r>
            <w:r w:rsidR="0091382A">
              <w:rPr>
                <w:noProof/>
                <w:webHidden/>
              </w:rPr>
              <w:tab/>
            </w:r>
            <w:r w:rsidR="0091382A">
              <w:rPr>
                <w:noProof/>
                <w:webHidden/>
              </w:rPr>
              <w:fldChar w:fldCharType="begin"/>
            </w:r>
            <w:r w:rsidR="0091382A">
              <w:rPr>
                <w:noProof/>
                <w:webHidden/>
              </w:rPr>
              <w:instrText xml:space="preserve"> PAGEREF _Toc174695470 \h </w:instrText>
            </w:r>
            <w:r w:rsidR="0091382A">
              <w:rPr>
                <w:noProof/>
                <w:webHidden/>
              </w:rPr>
            </w:r>
            <w:r w:rsidR="0091382A">
              <w:rPr>
                <w:noProof/>
                <w:webHidden/>
              </w:rPr>
              <w:fldChar w:fldCharType="separate"/>
            </w:r>
            <w:r w:rsidR="0091382A">
              <w:rPr>
                <w:noProof/>
                <w:webHidden/>
              </w:rPr>
              <w:t>9</w:t>
            </w:r>
            <w:r w:rsidR="0091382A">
              <w:rPr>
                <w:noProof/>
                <w:webHidden/>
              </w:rPr>
              <w:fldChar w:fldCharType="end"/>
            </w:r>
          </w:hyperlink>
        </w:p>
        <w:p w14:paraId="1045108E" w14:textId="04835C7A" w:rsidR="0091382A" w:rsidRDefault="00F54E85">
          <w:pPr>
            <w:pStyle w:val="TM2"/>
            <w:tabs>
              <w:tab w:val="left" w:pos="880"/>
              <w:tab w:val="right" w:leader="dot" w:pos="9062"/>
            </w:tabs>
            <w:rPr>
              <w:rFonts w:eastAsiaTheme="minorEastAsia"/>
              <w:noProof/>
              <w:lang w:eastAsia="fr-FR"/>
            </w:rPr>
          </w:pPr>
          <w:hyperlink w:anchor="_Toc174695471" w:history="1">
            <w:r w:rsidR="0091382A" w:rsidRPr="0072682D">
              <w:rPr>
                <w:rStyle w:val="Lienhypertexte"/>
                <w:noProof/>
              </w:rPr>
              <w:t>III.5</w:t>
            </w:r>
            <w:r w:rsidR="0091382A">
              <w:rPr>
                <w:rFonts w:eastAsiaTheme="minorEastAsia"/>
                <w:noProof/>
                <w:lang w:eastAsia="fr-FR"/>
              </w:rPr>
              <w:tab/>
            </w:r>
            <w:r w:rsidR="0091382A" w:rsidRPr="0072682D">
              <w:rPr>
                <w:rStyle w:val="Lienhypertexte"/>
                <w:noProof/>
              </w:rPr>
              <w:t>Terrain de maintien en conditions opérationnelles</w:t>
            </w:r>
            <w:r w:rsidR="0091382A">
              <w:rPr>
                <w:noProof/>
                <w:webHidden/>
              </w:rPr>
              <w:tab/>
            </w:r>
            <w:r w:rsidR="0091382A">
              <w:rPr>
                <w:noProof/>
                <w:webHidden/>
              </w:rPr>
              <w:fldChar w:fldCharType="begin"/>
            </w:r>
            <w:r w:rsidR="0091382A">
              <w:rPr>
                <w:noProof/>
                <w:webHidden/>
              </w:rPr>
              <w:instrText xml:space="preserve"> PAGEREF _Toc174695471 \h </w:instrText>
            </w:r>
            <w:r w:rsidR="0091382A">
              <w:rPr>
                <w:noProof/>
                <w:webHidden/>
              </w:rPr>
            </w:r>
            <w:r w:rsidR="0091382A">
              <w:rPr>
                <w:noProof/>
                <w:webHidden/>
              </w:rPr>
              <w:fldChar w:fldCharType="separate"/>
            </w:r>
            <w:r w:rsidR="0091382A">
              <w:rPr>
                <w:noProof/>
                <w:webHidden/>
              </w:rPr>
              <w:t>9</w:t>
            </w:r>
            <w:r w:rsidR="0091382A">
              <w:rPr>
                <w:noProof/>
                <w:webHidden/>
              </w:rPr>
              <w:fldChar w:fldCharType="end"/>
            </w:r>
          </w:hyperlink>
        </w:p>
        <w:p w14:paraId="4498D600" w14:textId="406548A1" w:rsidR="0091382A" w:rsidRDefault="00F54E85">
          <w:pPr>
            <w:pStyle w:val="TM2"/>
            <w:tabs>
              <w:tab w:val="left" w:pos="880"/>
              <w:tab w:val="right" w:leader="dot" w:pos="9062"/>
            </w:tabs>
            <w:rPr>
              <w:rFonts w:eastAsiaTheme="minorEastAsia"/>
              <w:noProof/>
              <w:lang w:eastAsia="fr-FR"/>
            </w:rPr>
          </w:pPr>
          <w:hyperlink w:anchor="_Toc174695472" w:history="1">
            <w:r w:rsidR="0091382A" w:rsidRPr="0072682D">
              <w:rPr>
                <w:rStyle w:val="Lienhypertexte"/>
                <w:noProof/>
              </w:rPr>
              <w:t>III.6</w:t>
            </w:r>
            <w:r w:rsidR="0091382A">
              <w:rPr>
                <w:rFonts w:eastAsiaTheme="minorEastAsia"/>
                <w:noProof/>
                <w:lang w:eastAsia="fr-FR"/>
              </w:rPr>
              <w:tab/>
            </w:r>
            <w:r w:rsidR="0091382A" w:rsidRPr="0072682D">
              <w:rPr>
                <w:rStyle w:val="Lienhypertexte"/>
                <w:noProof/>
              </w:rPr>
              <w:t>Durée de la période transitoire</w:t>
            </w:r>
            <w:r w:rsidR="0091382A">
              <w:rPr>
                <w:noProof/>
                <w:webHidden/>
              </w:rPr>
              <w:tab/>
            </w:r>
            <w:r w:rsidR="0091382A">
              <w:rPr>
                <w:noProof/>
                <w:webHidden/>
              </w:rPr>
              <w:fldChar w:fldCharType="begin"/>
            </w:r>
            <w:r w:rsidR="0091382A">
              <w:rPr>
                <w:noProof/>
                <w:webHidden/>
              </w:rPr>
              <w:instrText xml:space="preserve"> PAGEREF _Toc174695472 \h </w:instrText>
            </w:r>
            <w:r w:rsidR="0091382A">
              <w:rPr>
                <w:noProof/>
                <w:webHidden/>
              </w:rPr>
            </w:r>
            <w:r w:rsidR="0091382A">
              <w:rPr>
                <w:noProof/>
                <w:webHidden/>
              </w:rPr>
              <w:fldChar w:fldCharType="separate"/>
            </w:r>
            <w:r w:rsidR="0091382A">
              <w:rPr>
                <w:noProof/>
                <w:webHidden/>
              </w:rPr>
              <w:t>9</w:t>
            </w:r>
            <w:r w:rsidR="0091382A">
              <w:rPr>
                <w:noProof/>
                <w:webHidden/>
              </w:rPr>
              <w:fldChar w:fldCharType="end"/>
            </w:r>
          </w:hyperlink>
        </w:p>
        <w:p w14:paraId="3656A39B" w14:textId="1BC61BDD" w:rsidR="0091382A" w:rsidRDefault="00F54E85">
          <w:pPr>
            <w:pStyle w:val="TM2"/>
            <w:tabs>
              <w:tab w:val="left" w:pos="880"/>
              <w:tab w:val="right" w:leader="dot" w:pos="9062"/>
            </w:tabs>
            <w:rPr>
              <w:rFonts w:eastAsiaTheme="minorEastAsia"/>
              <w:noProof/>
              <w:lang w:eastAsia="fr-FR"/>
            </w:rPr>
          </w:pPr>
          <w:hyperlink w:anchor="_Toc174695473" w:history="1">
            <w:r w:rsidR="0091382A" w:rsidRPr="0072682D">
              <w:rPr>
                <w:rStyle w:val="Lienhypertexte"/>
                <w:noProof/>
              </w:rPr>
              <w:t>III.7</w:t>
            </w:r>
            <w:r w:rsidR="0091382A">
              <w:rPr>
                <w:rFonts w:eastAsiaTheme="minorEastAsia"/>
                <w:noProof/>
                <w:lang w:eastAsia="fr-FR"/>
              </w:rPr>
              <w:tab/>
            </w:r>
            <w:r w:rsidR="0091382A" w:rsidRPr="0072682D">
              <w:rPr>
                <w:rStyle w:val="Lienhypertexte"/>
                <w:noProof/>
              </w:rPr>
              <w:t>Pilotage, gouvernance et suivi de la période transitoire</w:t>
            </w:r>
            <w:r w:rsidR="0091382A">
              <w:rPr>
                <w:noProof/>
                <w:webHidden/>
              </w:rPr>
              <w:tab/>
            </w:r>
            <w:r w:rsidR="0091382A">
              <w:rPr>
                <w:noProof/>
                <w:webHidden/>
              </w:rPr>
              <w:fldChar w:fldCharType="begin"/>
            </w:r>
            <w:r w:rsidR="0091382A">
              <w:rPr>
                <w:noProof/>
                <w:webHidden/>
              </w:rPr>
              <w:instrText xml:space="preserve"> PAGEREF _Toc174695473 \h </w:instrText>
            </w:r>
            <w:r w:rsidR="0091382A">
              <w:rPr>
                <w:noProof/>
                <w:webHidden/>
              </w:rPr>
            </w:r>
            <w:r w:rsidR="0091382A">
              <w:rPr>
                <w:noProof/>
                <w:webHidden/>
              </w:rPr>
              <w:fldChar w:fldCharType="separate"/>
            </w:r>
            <w:r w:rsidR="0091382A">
              <w:rPr>
                <w:noProof/>
                <w:webHidden/>
              </w:rPr>
              <w:t>9</w:t>
            </w:r>
            <w:r w:rsidR="0091382A">
              <w:rPr>
                <w:noProof/>
                <w:webHidden/>
              </w:rPr>
              <w:fldChar w:fldCharType="end"/>
            </w:r>
          </w:hyperlink>
        </w:p>
        <w:p w14:paraId="34CF3079" w14:textId="3992AE2B" w:rsidR="0091382A" w:rsidRDefault="00F54E85">
          <w:pPr>
            <w:pStyle w:val="TM1"/>
            <w:tabs>
              <w:tab w:val="left" w:pos="440"/>
              <w:tab w:val="right" w:leader="dot" w:pos="9062"/>
            </w:tabs>
            <w:rPr>
              <w:rFonts w:eastAsiaTheme="minorEastAsia"/>
              <w:noProof/>
              <w:lang w:eastAsia="fr-FR"/>
            </w:rPr>
          </w:pPr>
          <w:hyperlink w:anchor="_Toc174695474" w:history="1">
            <w:r w:rsidR="0091382A" w:rsidRPr="0072682D">
              <w:rPr>
                <w:rStyle w:val="Lienhypertexte"/>
                <w:noProof/>
              </w:rPr>
              <w:t>IV</w:t>
            </w:r>
            <w:r w:rsidR="0091382A">
              <w:rPr>
                <w:rFonts w:eastAsiaTheme="minorEastAsia"/>
                <w:noProof/>
                <w:lang w:eastAsia="fr-FR"/>
              </w:rPr>
              <w:tab/>
            </w:r>
            <w:r w:rsidR="0091382A" w:rsidRPr="0072682D">
              <w:rPr>
                <w:rStyle w:val="Lienhypertexte"/>
                <w:noProof/>
              </w:rPr>
              <w:t>Financement de l’innovation en santé</w:t>
            </w:r>
            <w:r w:rsidR="0091382A">
              <w:rPr>
                <w:noProof/>
                <w:webHidden/>
              </w:rPr>
              <w:tab/>
            </w:r>
            <w:r w:rsidR="0091382A">
              <w:rPr>
                <w:noProof/>
                <w:webHidden/>
              </w:rPr>
              <w:fldChar w:fldCharType="begin"/>
            </w:r>
            <w:r w:rsidR="0091382A">
              <w:rPr>
                <w:noProof/>
                <w:webHidden/>
              </w:rPr>
              <w:instrText xml:space="preserve"> PAGEREF _Toc174695474 \h </w:instrText>
            </w:r>
            <w:r w:rsidR="0091382A">
              <w:rPr>
                <w:noProof/>
                <w:webHidden/>
              </w:rPr>
            </w:r>
            <w:r w:rsidR="0091382A">
              <w:rPr>
                <w:noProof/>
                <w:webHidden/>
              </w:rPr>
              <w:fldChar w:fldCharType="separate"/>
            </w:r>
            <w:r w:rsidR="0091382A">
              <w:rPr>
                <w:noProof/>
                <w:webHidden/>
              </w:rPr>
              <w:t>10</w:t>
            </w:r>
            <w:r w:rsidR="0091382A">
              <w:rPr>
                <w:noProof/>
                <w:webHidden/>
              </w:rPr>
              <w:fldChar w:fldCharType="end"/>
            </w:r>
          </w:hyperlink>
        </w:p>
        <w:p w14:paraId="0B837085" w14:textId="418D26D0" w:rsidR="0091382A" w:rsidRDefault="00F54E85">
          <w:pPr>
            <w:pStyle w:val="TM3"/>
            <w:tabs>
              <w:tab w:val="left" w:pos="1320"/>
              <w:tab w:val="right" w:leader="dot" w:pos="9062"/>
            </w:tabs>
            <w:rPr>
              <w:rFonts w:eastAsiaTheme="minorEastAsia"/>
              <w:noProof/>
              <w:lang w:eastAsia="fr-FR"/>
            </w:rPr>
          </w:pPr>
          <w:hyperlink w:anchor="_Toc174695475" w:history="1">
            <w:r w:rsidR="0091382A" w:rsidRPr="0072682D">
              <w:rPr>
                <w:rStyle w:val="Lienhypertexte"/>
                <w:noProof/>
              </w:rPr>
              <w:t>IV.1.a</w:t>
            </w:r>
            <w:r w:rsidR="0091382A">
              <w:rPr>
                <w:rFonts w:eastAsiaTheme="minorEastAsia"/>
                <w:noProof/>
                <w:lang w:eastAsia="fr-FR"/>
              </w:rPr>
              <w:tab/>
            </w:r>
            <w:r w:rsidR="0091382A" w:rsidRPr="0072682D">
              <w:rPr>
                <w:rStyle w:val="Lienhypertexte"/>
                <w:noProof/>
              </w:rPr>
              <w:t>Estimation du besoin en crédits d’ingénierie (CI)</w:t>
            </w:r>
            <w:r w:rsidR="0091382A">
              <w:rPr>
                <w:noProof/>
                <w:webHidden/>
              </w:rPr>
              <w:tab/>
            </w:r>
            <w:r w:rsidR="0091382A">
              <w:rPr>
                <w:noProof/>
                <w:webHidden/>
              </w:rPr>
              <w:fldChar w:fldCharType="begin"/>
            </w:r>
            <w:r w:rsidR="0091382A">
              <w:rPr>
                <w:noProof/>
                <w:webHidden/>
              </w:rPr>
              <w:instrText xml:space="preserve"> PAGEREF _Toc174695475 \h </w:instrText>
            </w:r>
            <w:r w:rsidR="0091382A">
              <w:rPr>
                <w:noProof/>
                <w:webHidden/>
              </w:rPr>
            </w:r>
            <w:r w:rsidR="0091382A">
              <w:rPr>
                <w:noProof/>
                <w:webHidden/>
              </w:rPr>
              <w:fldChar w:fldCharType="separate"/>
            </w:r>
            <w:r w:rsidR="0091382A">
              <w:rPr>
                <w:noProof/>
                <w:webHidden/>
              </w:rPr>
              <w:t>11</w:t>
            </w:r>
            <w:r w:rsidR="0091382A">
              <w:rPr>
                <w:noProof/>
                <w:webHidden/>
              </w:rPr>
              <w:fldChar w:fldCharType="end"/>
            </w:r>
          </w:hyperlink>
        </w:p>
        <w:p w14:paraId="4C805AA2" w14:textId="2D053EDB" w:rsidR="0091382A" w:rsidRDefault="00F54E85">
          <w:pPr>
            <w:pStyle w:val="TM3"/>
            <w:tabs>
              <w:tab w:val="left" w:pos="1320"/>
              <w:tab w:val="right" w:leader="dot" w:pos="9062"/>
            </w:tabs>
            <w:rPr>
              <w:rFonts w:eastAsiaTheme="minorEastAsia"/>
              <w:noProof/>
              <w:lang w:eastAsia="fr-FR"/>
            </w:rPr>
          </w:pPr>
          <w:hyperlink w:anchor="_Toc174695476" w:history="1">
            <w:r w:rsidR="0091382A" w:rsidRPr="0072682D">
              <w:rPr>
                <w:rStyle w:val="Lienhypertexte"/>
                <w:noProof/>
              </w:rPr>
              <w:t>IV.1.b</w:t>
            </w:r>
            <w:r w:rsidR="0091382A">
              <w:rPr>
                <w:rFonts w:eastAsiaTheme="minorEastAsia"/>
                <w:noProof/>
                <w:lang w:eastAsia="fr-FR"/>
              </w:rPr>
              <w:tab/>
            </w:r>
            <w:r w:rsidR="0091382A" w:rsidRPr="0072682D">
              <w:rPr>
                <w:rStyle w:val="Lienhypertexte"/>
                <w:noProof/>
              </w:rPr>
              <w:t>Besoin total de financement</w:t>
            </w:r>
            <w:r w:rsidR="0091382A">
              <w:rPr>
                <w:noProof/>
                <w:webHidden/>
              </w:rPr>
              <w:tab/>
            </w:r>
            <w:r w:rsidR="0091382A">
              <w:rPr>
                <w:noProof/>
                <w:webHidden/>
              </w:rPr>
              <w:fldChar w:fldCharType="begin"/>
            </w:r>
            <w:r w:rsidR="0091382A">
              <w:rPr>
                <w:noProof/>
                <w:webHidden/>
              </w:rPr>
              <w:instrText xml:space="preserve"> PAGEREF _Toc174695476 \h </w:instrText>
            </w:r>
            <w:r w:rsidR="0091382A">
              <w:rPr>
                <w:noProof/>
                <w:webHidden/>
              </w:rPr>
            </w:r>
            <w:r w:rsidR="0091382A">
              <w:rPr>
                <w:noProof/>
                <w:webHidden/>
              </w:rPr>
              <w:fldChar w:fldCharType="separate"/>
            </w:r>
            <w:r w:rsidR="0091382A">
              <w:rPr>
                <w:noProof/>
                <w:webHidden/>
              </w:rPr>
              <w:t>11</w:t>
            </w:r>
            <w:r w:rsidR="0091382A">
              <w:rPr>
                <w:noProof/>
                <w:webHidden/>
              </w:rPr>
              <w:fldChar w:fldCharType="end"/>
            </w:r>
          </w:hyperlink>
        </w:p>
        <w:p w14:paraId="7321DB28" w14:textId="3356C42B" w:rsidR="0091382A" w:rsidRDefault="00F54E85">
          <w:pPr>
            <w:pStyle w:val="TM2"/>
            <w:tabs>
              <w:tab w:val="left" w:pos="880"/>
              <w:tab w:val="right" w:leader="dot" w:pos="9062"/>
            </w:tabs>
            <w:rPr>
              <w:rFonts w:eastAsiaTheme="minorEastAsia"/>
              <w:noProof/>
              <w:lang w:eastAsia="fr-FR"/>
            </w:rPr>
          </w:pPr>
          <w:hyperlink w:anchor="_Toc174695477" w:history="1">
            <w:r w:rsidR="0091382A" w:rsidRPr="0072682D">
              <w:rPr>
                <w:rStyle w:val="Lienhypertexte"/>
                <w:noProof/>
              </w:rPr>
              <w:t>IV.2</w:t>
            </w:r>
            <w:r w:rsidR="0091382A">
              <w:rPr>
                <w:rFonts w:eastAsiaTheme="minorEastAsia"/>
                <w:noProof/>
                <w:lang w:eastAsia="fr-FR"/>
              </w:rPr>
              <w:tab/>
            </w:r>
            <w:r w:rsidR="0091382A" w:rsidRPr="0072682D">
              <w:rPr>
                <w:rStyle w:val="Lienhypertexte"/>
                <w:noProof/>
              </w:rPr>
              <w:t>Autres sources de financement</w:t>
            </w:r>
            <w:r w:rsidR="0091382A">
              <w:rPr>
                <w:noProof/>
                <w:webHidden/>
              </w:rPr>
              <w:tab/>
            </w:r>
            <w:r w:rsidR="0091382A">
              <w:rPr>
                <w:noProof/>
                <w:webHidden/>
              </w:rPr>
              <w:fldChar w:fldCharType="begin"/>
            </w:r>
            <w:r w:rsidR="0091382A">
              <w:rPr>
                <w:noProof/>
                <w:webHidden/>
              </w:rPr>
              <w:instrText xml:space="preserve"> PAGEREF _Toc174695477 \h </w:instrText>
            </w:r>
            <w:r w:rsidR="0091382A">
              <w:rPr>
                <w:noProof/>
                <w:webHidden/>
              </w:rPr>
            </w:r>
            <w:r w:rsidR="0091382A">
              <w:rPr>
                <w:noProof/>
                <w:webHidden/>
              </w:rPr>
              <w:fldChar w:fldCharType="separate"/>
            </w:r>
            <w:r w:rsidR="0091382A">
              <w:rPr>
                <w:noProof/>
                <w:webHidden/>
              </w:rPr>
              <w:t>12</w:t>
            </w:r>
            <w:r w:rsidR="0091382A">
              <w:rPr>
                <w:noProof/>
                <w:webHidden/>
              </w:rPr>
              <w:fldChar w:fldCharType="end"/>
            </w:r>
          </w:hyperlink>
        </w:p>
        <w:p w14:paraId="74E1735B" w14:textId="00EAFF6F" w:rsidR="0091382A" w:rsidRDefault="00F54E85">
          <w:pPr>
            <w:pStyle w:val="TM1"/>
            <w:tabs>
              <w:tab w:val="left" w:pos="440"/>
              <w:tab w:val="right" w:leader="dot" w:pos="9062"/>
            </w:tabs>
            <w:rPr>
              <w:rFonts w:eastAsiaTheme="minorEastAsia"/>
              <w:noProof/>
              <w:lang w:eastAsia="fr-FR"/>
            </w:rPr>
          </w:pPr>
          <w:hyperlink w:anchor="_Toc174695478" w:history="1">
            <w:r w:rsidR="0091382A" w:rsidRPr="0072682D">
              <w:rPr>
                <w:rStyle w:val="Lienhypertexte"/>
                <w:noProof/>
              </w:rPr>
              <w:t>V</w:t>
            </w:r>
            <w:r w:rsidR="0091382A">
              <w:rPr>
                <w:rFonts w:eastAsiaTheme="minorEastAsia"/>
                <w:noProof/>
                <w:lang w:eastAsia="fr-FR"/>
              </w:rPr>
              <w:tab/>
            </w:r>
            <w:r w:rsidR="0091382A" w:rsidRPr="0072682D">
              <w:rPr>
                <w:rStyle w:val="Lienhypertexte"/>
                <w:noProof/>
              </w:rPr>
              <w:t>Dérogations nécessaires pour la période transitoire de l’innovation</w:t>
            </w:r>
            <w:r w:rsidR="0091382A">
              <w:rPr>
                <w:noProof/>
                <w:webHidden/>
              </w:rPr>
              <w:tab/>
            </w:r>
            <w:r w:rsidR="0091382A">
              <w:rPr>
                <w:noProof/>
                <w:webHidden/>
              </w:rPr>
              <w:fldChar w:fldCharType="begin"/>
            </w:r>
            <w:r w:rsidR="0091382A">
              <w:rPr>
                <w:noProof/>
                <w:webHidden/>
              </w:rPr>
              <w:instrText xml:space="preserve"> PAGEREF _Toc174695478 \h </w:instrText>
            </w:r>
            <w:r w:rsidR="0091382A">
              <w:rPr>
                <w:noProof/>
                <w:webHidden/>
              </w:rPr>
            </w:r>
            <w:r w:rsidR="0091382A">
              <w:rPr>
                <w:noProof/>
                <w:webHidden/>
              </w:rPr>
              <w:fldChar w:fldCharType="separate"/>
            </w:r>
            <w:r w:rsidR="0091382A">
              <w:rPr>
                <w:noProof/>
                <w:webHidden/>
              </w:rPr>
              <w:t>12</w:t>
            </w:r>
            <w:r w:rsidR="0091382A">
              <w:rPr>
                <w:noProof/>
                <w:webHidden/>
              </w:rPr>
              <w:fldChar w:fldCharType="end"/>
            </w:r>
          </w:hyperlink>
        </w:p>
        <w:p w14:paraId="08136492" w14:textId="6DF25BB4" w:rsidR="0091382A" w:rsidRDefault="00F54E85">
          <w:pPr>
            <w:pStyle w:val="TM2"/>
            <w:tabs>
              <w:tab w:val="left" w:pos="880"/>
              <w:tab w:val="right" w:leader="dot" w:pos="9062"/>
            </w:tabs>
            <w:rPr>
              <w:rFonts w:eastAsiaTheme="minorEastAsia"/>
              <w:noProof/>
              <w:lang w:eastAsia="fr-FR"/>
            </w:rPr>
          </w:pPr>
          <w:hyperlink w:anchor="_Toc174695479" w:history="1">
            <w:r w:rsidR="0091382A" w:rsidRPr="0072682D">
              <w:rPr>
                <w:rStyle w:val="Lienhypertexte"/>
                <w:noProof/>
              </w:rPr>
              <w:t>V.1</w:t>
            </w:r>
            <w:r w:rsidR="0091382A">
              <w:rPr>
                <w:rFonts w:eastAsiaTheme="minorEastAsia"/>
                <w:noProof/>
                <w:lang w:eastAsia="fr-FR"/>
              </w:rPr>
              <w:tab/>
            </w:r>
            <w:r w:rsidR="0091382A" w:rsidRPr="0072682D">
              <w:rPr>
                <w:rStyle w:val="Lienhypertexte"/>
                <w:noProof/>
              </w:rPr>
              <w:t>Aux règles de facturation, de tarification et de remboursement relevant du code de la sécurité sociale (CSS)</w:t>
            </w:r>
            <w:r w:rsidR="0091382A">
              <w:rPr>
                <w:noProof/>
                <w:webHidden/>
              </w:rPr>
              <w:tab/>
            </w:r>
            <w:r w:rsidR="0091382A">
              <w:rPr>
                <w:noProof/>
                <w:webHidden/>
              </w:rPr>
              <w:fldChar w:fldCharType="begin"/>
            </w:r>
            <w:r w:rsidR="0091382A">
              <w:rPr>
                <w:noProof/>
                <w:webHidden/>
              </w:rPr>
              <w:instrText xml:space="preserve"> PAGEREF _Toc174695479 \h </w:instrText>
            </w:r>
            <w:r w:rsidR="0091382A">
              <w:rPr>
                <w:noProof/>
                <w:webHidden/>
              </w:rPr>
            </w:r>
            <w:r w:rsidR="0091382A">
              <w:rPr>
                <w:noProof/>
                <w:webHidden/>
              </w:rPr>
              <w:fldChar w:fldCharType="separate"/>
            </w:r>
            <w:r w:rsidR="0091382A">
              <w:rPr>
                <w:noProof/>
                <w:webHidden/>
              </w:rPr>
              <w:t>12</w:t>
            </w:r>
            <w:r w:rsidR="0091382A">
              <w:rPr>
                <w:noProof/>
                <w:webHidden/>
              </w:rPr>
              <w:fldChar w:fldCharType="end"/>
            </w:r>
          </w:hyperlink>
        </w:p>
        <w:p w14:paraId="6B05E7EA" w14:textId="12765B97" w:rsidR="0091382A" w:rsidRDefault="00F54E85">
          <w:pPr>
            <w:pStyle w:val="TM2"/>
            <w:tabs>
              <w:tab w:val="left" w:pos="880"/>
              <w:tab w:val="right" w:leader="dot" w:pos="9062"/>
            </w:tabs>
            <w:rPr>
              <w:rFonts w:eastAsiaTheme="minorEastAsia"/>
              <w:noProof/>
              <w:lang w:eastAsia="fr-FR"/>
            </w:rPr>
          </w:pPr>
          <w:hyperlink w:anchor="_Toc174695480" w:history="1">
            <w:r w:rsidR="0091382A" w:rsidRPr="0072682D">
              <w:rPr>
                <w:rStyle w:val="Lienhypertexte"/>
                <w:noProof/>
              </w:rPr>
              <w:t>V.2</w:t>
            </w:r>
            <w:r w:rsidR="0091382A">
              <w:rPr>
                <w:rFonts w:eastAsiaTheme="minorEastAsia"/>
                <w:noProof/>
                <w:lang w:eastAsia="fr-FR"/>
              </w:rPr>
              <w:tab/>
            </w:r>
            <w:r w:rsidR="0091382A" w:rsidRPr="0072682D">
              <w:rPr>
                <w:rStyle w:val="Lienhypertexte"/>
                <w:noProof/>
              </w:rPr>
              <w:t>Aux règles d’organisation de l’offre de soins relevant des dispositions du code de la santé publique (CSP)</w:t>
            </w:r>
            <w:r w:rsidR="0091382A">
              <w:rPr>
                <w:noProof/>
                <w:webHidden/>
              </w:rPr>
              <w:tab/>
            </w:r>
            <w:r w:rsidR="0091382A">
              <w:rPr>
                <w:noProof/>
                <w:webHidden/>
              </w:rPr>
              <w:fldChar w:fldCharType="begin"/>
            </w:r>
            <w:r w:rsidR="0091382A">
              <w:rPr>
                <w:noProof/>
                <w:webHidden/>
              </w:rPr>
              <w:instrText xml:space="preserve"> PAGEREF _Toc174695480 \h </w:instrText>
            </w:r>
            <w:r w:rsidR="0091382A">
              <w:rPr>
                <w:noProof/>
                <w:webHidden/>
              </w:rPr>
            </w:r>
            <w:r w:rsidR="0091382A">
              <w:rPr>
                <w:noProof/>
                <w:webHidden/>
              </w:rPr>
              <w:fldChar w:fldCharType="separate"/>
            </w:r>
            <w:r w:rsidR="0091382A">
              <w:rPr>
                <w:noProof/>
                <w:webHidden/>
              </w:rPr>
              <w:t>12</w:t>
            </w:r>
            <w:r w:rsidR="0091382A">
              <w:rPr>
                <w:noProof/>
                <w:webHidden/>
              </w:rPr>
              <w:fldChar w:fldCharType="end"/>
            </w:r>
          </w:hyperlink>
        </w:p>
        <w:p w14:paraId="5C9EE2A8" w14:textId="329C7F30" w:rsidR="0091382A" w:rsidRDefault="00F54E85">
          <w:pPr>
            <w:pStyle w:val="TM2"/>
            <w:tabs>
              <w:tab w:val="left" w:pos="880"/>
              <w:tab w:val="right" w:leader="dot" w:pos="9062"/>
            </w:tabs>
            <w:rPr>
              <w:rFonts w:eastAsiaTheme="minorEastAsia"/>
              <w:noProof/>
              <w:lang w:eastAsia="fr-FR"/>
            </w:rPr>
          </w:pPr>
          <w:hyperlink w:anchor="_Toc174695481" w:history="1">
            <w:r w:rsidR="0091382A" w:rsidRPr="0072682D">
              <w:rPr>
                <w:rStyle w:val="Lienhypertexte"/>
                <w:noProof/>
              </w:rPr>
              <w:t>V.3</w:t>
            </w:r>
            <w:r w:rsidR="0091382A">
              <w:rPr>
                <w:rFonts w:eastAsiaTheme="minorEastAsia"/>
                <w:noProof/>
                <w:lang w:eastAsia="fr-FR"/>
              </w:rPr>
              <w:tab/>
            </w:r>
            <w:r w:rsidR="0091382A" w:rsidRPr="0072682D">
              <w:rPr>
                <w:rStyle w:val="Lienhypertexte"/>
                <w:noProof/>
              </w:rPr>
              <w:t>Aux règles de tarification et d’organisation applicables aux établissements et services mentionnés à l’article l.312-1 du code de l’action sociale et des familles (CASF)</w:t>
            </w:r>
            <w:r w:rsidR="0091382A">
              <w:rPr>
                <w:noProof/>
                <w:webHidden/>
              </w:rPr>
              <w:tab/>
            </w:r>
            <w:r w:rsidR="0091382A">
              <w:rPr>
                <w:noProof/>
                <w:webHidden/>
              </w:rPr>
              <w:fldChar w:fldCharType="begin"/>
            </w:r>
            <w:r w:rsidR="0091382A">
              <w:rPr>
                <w:noProof/>
                <w:webHidden/>
              </w:rPr>
              <w:instrText xml:space="preserve"> PAGEREF _Toc174695481 \h </w:instrText>
            </w:r>
            <w:r w:rsidR="0091382A">
              <w:rPr>
                <w:noProof/>
                <w:webHidden/>
              </w:rPr>
            </w:r>
            <w:r w:rsidR="0091382A">
              <w:rPr>
                <w:noProof/>
                <w:webHidden/>
              </w:rPr>
              <w:fldChar w:fldCharType="separate"/>
            </w:r>
            <w:r w:rsidR="0091382A">
              <w:rPr>
                <w:noProof/>
                <w:webHidden/>
              </w:rPr>
              <w:t>13</w:t>
            </w:r>
            <w:r w:rsidR="0091382A">
              <w:rPr>
                <w:noProof/>
                <w:webHidden/>
              </w:rPr>
              <w:fldChar w:fldCharType="end"/>
            </w:r>
          </w:hyperlink>
        </w:p>
        <w:p w14:paraId="566A418A" w14:textId="190059EE" w:rsidR="0091382A" w:rsidRDefault="00F54E85">
          <w:pPr>
            <w:pStyle w:val="TM1"/>
            <w:tabs>
              <w:tab w:val="left" w:pos="440"/>
              <w:tab w:val="right" w:leader="dot" w:pos="9062"/>
            </w:tabs>
            <w:rPr>
              <w:rFonts w:eastAsiaTheme="minorEastAsia"/>
              <w:noProof/>
              <w:lang w:eastAsia="fr-FR"/>
            </w:rPr>
          </w:pPr>
          <w:hyperlink w:anchor="_Toc174695482" w:history="1">
            <w:r w:rsidR="0091382A" w:rsidRPr="0072682D">
              <w:rPr>
                <w:rStyle w:val="Lienhypertexte"/>
                <w:noProof/>
              </w:rPr>
              <w:t>VI</w:t>
            </w:r>
            <w:r w:rsidR="0091382A">
              <w:rPr>
                <w:rFonts w:eastAsiaTheme="minorEastAsia"/>
                <w:noProof/>
                <w:lang w:eastAsia="fr-FR"/>
              </w:rPr>
              <w:tab/>
            </w:r>
            <w:r w:rsidR="0091382A" w:rsidRPr="0072682D">
              <w:rPr>
                <w:rStyle w:val="Lienhypertexte"/>
                <w:noProof/>
              </w:rPr>
              <w:t>Liens d’intérêts</w:t>
            </w:r>
            <w:r w:rsidR="0091382A">
              <w:rPr>
                <w:noProof/>
                <w:webHidden/>
              </w:rPr>
              <w:tab/>
            </w:r>
            <w:r w:rsidR="0091382A">
              <w:rPr>
                <w:noProof/>
                <w:webHidden/>
              </w:rPr>
              <w:fldChar w:fldCharType="begin"/>
            </w:r>
            <w:r w:rsidR="0091382A">
              <w:rPr>
                <w:noProof/>
                <w:webHidden/>
              </w:rPr>
              <w:instrText xml:space="preserve"> PAGEREF _Toc174695482 \h </w:instrText>
            </w:r>
            <w:r w:rsidR="0091382A">
              <w:rPr>
                <w:noProof/>
                <w:webHidden/>
              </w:rPr>
            </w:r>
            <w:r w:rsidR="0091382A">
              <w:rPr>
                <w:noProof/>
                <w:webHidden/>
              </w:rPr>
              <w:fldChar w:fldCharType="separate"/>
            </w:r>
            <w:r w:rsidR="0091382A">
              <w:rPr>
                <w:noProof/>
                <w:webHidden/>
              </w:rPr>
              <w:t>13</w:t>
            </w:r>
            <w:r w:rsidR="0091382A">
              <w:rPr>
                <w:noProof/>
                <w:webHidden/>
              </w:rPr>
              <w:fldChar w:fldCharType="end"/>
            </w:r>
          </w:hyperlink>
        </w:p>
        <w:p w14:paraId="4561244C" w14:textId="408A6713" w:rsidR="0091382A" w:rsidRDefault="00F54E85">
          <w:pPr>
            <w:pStyle w:val="TM1"/>
            <w:tabs>
              <w:tab w:val="left" w:pos="660"/>
              <w:tab w:val="right" w:leader="dot" w:pos="9062"/>
            </w:tabs>
            <w:rPr>
              <w:rFonts w:eastAsiaTheme="minorEastAsia"/>
              <w:noProof/>
              <w:lang w:eastAsia="fr-FR"/>
            </w:rPr>
          </w:pPr>
          <w:hyperlink w:anchor="_Toc174695483" w:history="1">
            <w:r w:rsidR="0091382A" w:rsidRPr="0072682D">
              <w:rPr>
                <w:rStyle w:val="Lienhypertexte"/>
                <w:noProof/>
              </w:rPr>
              <w:t>VII</w:t>
            </w:r>
            <w:r w:rsidR="0091382A">
              <w:rPr>
                <w:rFonts w:eastAsiaTheme="minorEastAsia"/>
                <w:noProof/>
                <w:lang w:eastAsia="fr-FR"/>
              </w:rPr>
              <w:tab/>
            </w:r>
            <w:r w:rsidR="0091382A" w:rsidRPr="0072682D">
              <w:rPr>
                <w:rStyle w:val="Lienhypertexte"/>
                <w:noProof/>
              </w:rPr>
              <w:t>Annexe 1 – Coordonnées du porteur et des partenaires</w:t>
            </w:r>
            <w:r w:rsidR="0091382A">
              <w:rPr>
                <w:noProof/>
                <w:webHidden/>
              </w:rPr>
              <w:tab/>
            </w:r>
            <w:r w:rsidR="0091382A">
              <w:rPr>
                <w:noProof/>
                <w:webHidden/>
              </w:rPr>
              <w:fldChar w:fldCharType="begin"/>
            </w:r>
            <w:r w:rsidR="0091382A">
              <w:rPr>
                <w:noProof/>
                <w:webHidden/>
              </w:rPr>
              <w:instrText xml:space="preserve"> PAGEREF _Toc174695483 \h </w:instrText>
            </w:r>
            <w:r w:rsidR="0091382A">
              <w:rPr>
                <w:noProof/>
                <w:webHidden/>
              </w:rPr>
            </w:r>
            <w:r w:rsidR="0091382A">
              <w:rPr>
                <w:noProof/>
                <w:webHidden/>
              </w:rPr>
              <w:fldChar w:fldCharType="separate"/>
            </w:r>
            <w:r w:rsidR="0091382A">
              <w:rPr>
                <w:noProof/>
                <w:webHidden/>
              </w:rPr>
              <w:t>14</w:t>
            </w:r>
            <w:r w:rsidR="0091382A">
              <w:rPr>
                <w:noProof/>
                <w:webHidden/>
              </w:rPr>
              <w:fldChar w:fldCharType="end"/>
            </w:r>
          </w:hyperlink>
        </w:p>
        <w:p w14:paraId="3ABA574B" w14:textId="185B5620" w:rsidR="0091382A" w:rsidRDefault="00F54E85">
          <w:pPr>
            <w:pStyle w:val="TM1"/>
            <w:tabs>
              <w:tab w:val="left" w:pos="660"/>
              <w:tab w:val="right" w:leader="dot" w:pos="9062"/>
            </w:tabs>
            <w:rPr>
              <w:rFonts w:eastAsiaTheme="minorEastAsia"/>
              <w:noProof/>
              <w:lang w:eastAsia="fr-FR"/>
            </w:rPr>
          </w:pPr>
          <w:hyperlink w:anchor="_Toc174695484" w:history="1">
            <w:r w:rsidR="0091382A" w:rsidRPr="0072682D">
              <w:rPr>
                <w:rStyle w:val="Lienhypertexte"/>
                <w:noProof/>
              </w:rPr>
              <w:t>VIII</w:t>
            </w:r>
            <w:r w:rsidR="0091382A">
              <w:rPr>
                <w:rFonts w:eastAsiaTheme="minorEastAsia"/>
                <w:noProof/>
                <w:lang w:eastAsia="fr-FR"/>
              </w:rPr>
              <w:tab/>
            </w:r>
            <w:r w:rsidR="0091382A" w:rsidRPr="0072682D">
              <w:rPr>
                <w:rStyle w:val="Lienhypertexte"/>
                <w:noProof/>
              </w:rPr>
              <w:t>Annexe 2 – Catégories d’expérimentations</w:t>
            </w:r>
            <w:r w:rsidR="0091382A">
              <w:rPr>
                <w:noProof/>
                <w:webHidden/>
              </w:rPr>
              <w:tab/>
            </w:r>
            <w:r w:rsidR="0091382A">
              <w:rPr>
                <w:noProof/>
                <w:webHidden/>
              </w:rPr>
              <w:fldChar w:fldCharType="begin"/>
            </w:r>
            <w:r w:rsidR="0091382A">
              <w:rPr>
                <w:noProof/>
                <w:webHidden/>
              </w:rPr>
              <w:instrText xml:space="preserve"> PAGEREF _Toc174695484 \h </w:instrText>
            </w:r>
            <w:r w:rsidR="0091382A">
              <w:rPr>
                <w:noProof/>
                <w:webHidden/>
              </w:rPr>
            </w:r>
            <w:r w:rsidR="0091382A">
              <w:rPr>
                <w:noProof/>
                <w:webHidden/>
              </w:rPr>
              <w:fldChar w:fldCharType="separate"/>
            </w:r>
            <w:r w:rsidR="0091382A">
              <w:rPr>
                <w:noProof/>
                <w:webHidden/>
              </w:rPr>
              <w:t>15</w:t>
            </w:r>
            <w:r w:rsidR="0091382A">
              <w:rPr>
                <w:noProof/>
                <w:webHidden/>
              </w:rPr>
              <w:fldChar w:fldCharType="end"/>
            </w:r>
          </w:hyperlink>
        </w:p>
        <w:p w14:paraId="19B3B05D" w14:textId="1DB4A6F5" w:rsidR="0091382A" w:rsidRDefault="00F54E85">
          <w:pPr>
            <w:pStyle w:val="TM1"/>
            <w:tabs>
              <w:tab w:val="left" w:pos="440"/>
              <w:tab w:val="right" w:leader="dot" w:pos="9062"/>
            </w:tabs>
            <w:rPr>
              <w:rFonts w:eastAsiaTheme="minorEastAsia"/>
              <w:noProof/>
              <w:lang w:eastAsia="fr-FR"/>
            </w:rPr>
          </w:pPr>
          <w:hyperlink w:anchor="_Toc174695485" w:history="1">
            <w:r w:rsidR="0091382A" w:rsidRPr="0072682D">
              <w:rPr>
                <w:rStyle w:val="Lienhypertexte"/>
                <w:noProof/>
              </w:rPr>
              <w:t>IX</w:t>
            </w:r>
            <w:r w:rsidR="0091382A">
              <w:rPr>
                <w:rFonts w:eastAsiaTheme="minorEastAsia"/>
                <w:noProof/>
                <w:lang w:eastAsia="fr-FR"/>
              </w:rPr>
              <w:tab/>
            </w:r>
            <w:r w:rsidR="0091382A" w:rsidRPr="0072682D">
              <w:rPr>
                <w:rStyle w:val="Lienhypertexte"/>
                <w:noProof/>
              </w:rPr>
              <w:t>Annexe 3 – AVIS DU CONSEIL DE L’ORDRE</w:t>
            </w:r>
            <w:r w:rsidR="0091382A">
              <w:rPr>
                <w:noProof/>
                <w:webHidden/>
              </w:rPr>
              <w:tab/>
            </w:r>
            <w:r w:rsidR="0091382A">
              <w:rPr>
                <w:noProof/>
                <w:webHidden/>
              </w:rPr>
              <w:fldChar w:fldCharType="begin"/>
            </w:r>
            <w:r w:rsidR="0091382A">
              <w:rPr>
                <w:noProof/>
                <w:webHidden/>
              </w:rPr>
              <w:instrText xml:space="preserve"> PAGEREF _Toc174695485 \h </w:instrText>
            </w:r>
            <w:r w:rsidR="0091382A">
              <w:rPr>
                <w:noProof/>
                <w:webHidden/>
              </w:rPr>
            </w:r>
            <w:r w:rsidR="0091382A">
              <w:rPr>
                <w:noProof/>
                <w:webHidden/>
              </w:rPr>
              <w:fldChar w:fldCharType="separate"/>
            </w:r>
            <w:r w:rsidR="0091382A">
              <w:rPr>
                <w:noProof/>
                <w:webHidden/>
              </w:rPr>
              <w:t>16</w:t>
            </w:r>
            <w:r w:rsidR="0091382A">
              <w:rPr>
                <w:noProof/>
                <w:webHidden/>
              </w:rPr>
              <w:fldChar w:fldCharType="end"/>
            </w:r>
          </w:hyperlink>
        </w:p>
        <w:p w14:paraId="1D81AAA4" w14:textId="7BB4D459" w:rsidR="0091382A" w:rsidRDefault="00F54E85">
          <w:pPr>
            <w:pStyle w:val="TM1"/>
            <w:tabs>
              <w:tab w:val="right" w:leader="dot" w:pos="9062"/>
            </w:tabs>
            <w:rPr>
              <w:rFonts w:eastAsiaTheme="minorEastAsia"/>
              <w:noProof/>
              <w:lang w:eastAsia="fr-FR"/>
            </w:rPr>
          </w:pPr>
          <w:hyperlink w:anchor="_Toc174695486" w:history="1">
            <w:r w:rsidR="0091382A">
              <w:rPr>
                <w:noProof/>
                <w:webHidden/>
              </w:rPr>
              <w:tab/>
            </w:r>
            <w:r w:rsidR="0091382A">
              <w:rPr>
                <w:noProof/>
                <w:webHidden/>
              </w:rPr>
              <w:fldChar w:fldCharType="begin"/>
            </w:r>
            <w:r w:rsidR="0091382A">
              <w:rPr>
                <w:noProof/>
                <w:webHidden/>
              </w:rPr>
              <w:instrText xml:space="preserve"> PAGEREF _Toc174695486 \h </w:instrText>
            </w:r>
            <w:r w:rsidR="0091382A">
              <w:rPr>
                <w:noProof/>
                <w:webHidden/>
              </w:rPr>
            </w:r>
            <w:r w:rsidR="0091382A">
              <w:rPr>
                <w:noProof/>
                <w:webHidden/>
              </w:rPr>
              <w:fldChar w:fldCharType="separate"/>
            </w:r>
            <w:r w:rsidR="0091382A">
              <w:rPr>
                <w:noProof/>
                <w:webHidden/>
              </w:rPr>
              <w:t>16</w:t>
            </w:r>
            <w:r w:rsidR="0091382A">
              <w:rPr>
                <w:noProof/>
                <w:webHidden/>
              </w:rPr>
              <w:fldChar w:fldCharType="end"/>
            </w:r>
          </w:hyperlink>
        </w:p>
        <w:p w14:paraId="4E7FA0BC" w14:textId="1EFA2836" w:rsidR="00683CE3" w:rsidRDefault="00683CE3" w:rsidP="00683CE3">
          <w:pPr>
            <w:pStyle w:val="TM1"/>
            <w:tabs>
              <w:tab w:val="left" w:pos="660"/>
              <w:tab w:val="right" w:leader="dot" w:pos="9062"/>
            </w:tabs>
            <w:rPr>
              <w:b/>
              <w:bCs/>
            </w:rPr>
          </w:pPr>
          <w:r>
            <w:rPr>
              <w:b/>
              <w:bCs/>
            </w:rPr>
            <w:fldChar w:fldCharType="end"/>
          </w:r>
        </w:p>
      </w:sdtContent>
    </w:sdt>
    <w:p w14:paraId="114620AB" w14:textId="77777777" w:rsidR="00040019" w:rsidRDefault="00040019">
      <w:r>
        <w:br w:type="page"/>
      </w:r>
    </w:p>
    <w:p w14:paraId="2F7DCBE4" w14:textId="5E49D410" w:rsidR="008D651A" w:rsidRDefault="0013140B" w:rsidP="003F7E3D">
      <w:pPr>
        <w:pStyle w:val="Titre1"/>
      </w:pPr>
      <w:bookmarkStart w:id="0" w:name="_Toc174695461"/>
      <w:r>
        <w:lastRenderedPageBreak/>
        <w:t>N</w:t>
      </w:r>
      <w:r w:rsidR="00D97A5C">
        <w:t>om</w:t>
      </w:r>
      <w:r w:rsidR="00040019">
        <w:t xml:space="preserve"> du porteur</w:t>
      </w:r>
      <w:r>
        <w:t xml:space="preserve"> et </w:t>
      </w:r>
      <w:r w:rsidR="00D97A5C">
        <w:t>liste des partenaires concernés</w:t>
      </w:r>
      <w:bookmarkEnd w:id="0"/>
    </w:p>
    <w:p w14:paraId="16B2DF3F" w14:textId="7367EAA6" w:rsidR="00C046E6" w:rsidRPr="00386E04" w:rsidRDefault="00883C08" w:rsidP="00C046E6">
      <w:pPr>
        <w:rPr>
          <w:b/>
        </w:rPr>
      </w:pPr>
      <w:r w:rsidRPr="00386E04">
        <w:rPr>
          <w:b/>
        </w:rPr>
        <w:t xml:space="preserve">La </w:t>
      </w:r>
      <w:r w:rsidR="00637FA4" w:rsidRPr="00386E04">
        <w:rPr>
          <w:b/>
        </w:rPr>
        <w:t>Fondation ILDYS</w:t>
      </w:r>
    </w:p>
    <w:p w14:paraId="01C73F7B" w14:textId="6D4C2D5F" w:rsidR="00FF2524" w:rsidRPr="00386E04" w:rsidRDefault="008C2E54" w:rsidP="0005388A">
      <w:r w:rsidRPr="00386E04">
        <w:t xml:space="preserve">La </w:t>
      </w:r>
      <w:r w:rsidR="00883C08" w:rsidRPr="00386E04">
        <w:t>F</w:t>
      </w:r>
      <w:r w:rsidRPr="00386E04">
        <w:t xml:space="preserve">ondation </w:t>
      </w:r>
      <w:r w:rsidR="00883C08" w:rsidRPr="00386E04">
        <w:t xml:space="preserve">ILDYS </w:t>
      </w:r>
      <w:r w:rsidRPr="00386E04">
        <w:t>est très ancrée dans le Finistère, d’</w:t>
      </w:r>
      <w:r w:rsidR="00D51475" w:rsidRPr="00386E04">
        <w:t>un</w:t>
      </w:r>
      <w:r w:rsidRPr="00386E04">
        <w:t>e</w:t>
      </w:r>
      <w:r w:rsidR="00D51475" w:rsidRPr="00386E04">
        <w:t xml:space="preserve"> </w:t>
      </w:r>
      <w:r w:rsidRPr="00386E04">
        <w:t>part par l’imp</w:t>
      </w:r>
      <w:r w:rsidR="00D51475" w:rsidRPr="00386E04">
        <w:t>l</w:t>
      </w:r>
      <w:r w:rsidRPr="00386E04">
        <w:t>an</w:t>
      </w:r>
      <w:r w:rsidR="0005388A" w:rsidRPr="00386E04">
        <w:t xml:space="preserve">tation de ses établissements, </w:t>
      </w:r>
      <w:r w:rsidRPr="00386E04">
        <w:t>services</w:t>
      </w:r>
      <w:r w:rsidR="0005388A" w:rsidRPr="00386E04">
        <w:t>, centre</w:t>
      </w:r>
      <w:r w:rsidR="00FF2524" w:rsidRPr="00386E04">
        <w:t>s</w:t>
      </w:r>
      <w:r w:rsidR="0005388A" w:rsidRPr="00386E04">
        <w:t xml:space="preserve"> de santé</w:t>
      </w:r>
      <w:r w:rsidRPr="00386E04">
        <w:t xml:space="preserve">, et d’autre part par les partenariats en place. ILDYS fait partie du groupement « ARAMIS » qui </w:t>
      </w:r>
      <w:r w:rsidR="00FF2524" w:rsidRPr="00386E04">
        <w:t>regroupe plusieurs</w:t>
      </w:r>
      <w:r w:rsidRPr="00386E04">
        <w:t xml:space="preserve"> gestionnaires</w:t>
      </w:r>
      <w:r w:rsidR="00D51475" w:rsidRPr="00386E04">
        <w:t xml:space="preserve"> d’établissements médico-sociaux</w:t>
      </w:r>
      <w:r w:rsidRPr="00386E04">
        <w:t xml:space="preserve">. </w:t>
      </w:r>
      <w:r w:rsidR="00883C08" w:rsidRPr="00386E04">
        <w:t>Elle</w:t>
      </w:r>
      <w:r w:rsidRPr="00386E04">
        <w:t xml:space="preserve"> dispose également d’un partenariat fort avec le CHU de Brest</w:t>
      </w:r>
      <w:r w:rsidR="00883C08" w:rsidRPr="00386E04">
        <w:t>, notamment avec</w:t>
      </w:r>
      <w:r w:rsidR="00FF2524" w:rsidRPr="00386E04">
        <w:t xml:space="preserve"> </w:t>
      </w:r>
      <w:r w:rsidR="00883C08" w:rsidRPr="00386E04">
        <w:t>l’animation du dispositif</w:t>
      </w:r>
      <w:r w:rsidRPr="00386E04">
        <w:t xml:space="preserve"> </w:t>
      </w:r>
      <w:proofErr w:type="spellStart"/>
      <w:r w:rsidRPr="00386E04">
        <w:t>Handiaccès</w:t>
      </w:r>
      <w:proofErr w:type="spellEnd"/>
      <w:r w:rsidRPr="00386E04">
        <w:t xml:space="preserve"> 29 </w:t>
      </w:r>
      <w:r w:rsidR="00883C08" w:rsidRPr="00386E04">
        <w:t xml:space="preserve">et </w:t>
      </w:r>
      <w:proofErr w:type="spellStart"/>
      <w:r w:rsidR="0005388A" w:rsidRPr="00386E04">
        <w:t>H</w:t>
      </w:r>
      <w:r w:rsidR="00883C08" w:rsidRPr="00386E04">
        <w:t>andiBloc</w:t>
      </w:r>
      <w:proofErr w:type="spellEnd"/>
      <w:r w:rsidR="00FF2524" w:rsidRPr="00386E04">
        <w:t xml:space="preserve"> 29</w:t>
      </w:r>
      <w:r w:rsidRPr="00386E04">
        <w:t xml:space="preserve">. </w:t>
      </w:r>
    </w:p>
    <w:p w14:paraId="42A270AC" w14:textId="6E710B31" w:rsidR="0005388A" w:rsidRPr="00386E04" w:rsidRDefault="0005388A" w:rsidP="0005388A">
      <w:r w:rsidRPr="00386E04">
        <w:t xml:space="preserve">Elle vient de déployer sur les routes finistériennes le </w:t>
      </w:r>
      <w:proofErr w:type="spellStart"/>
      <w:r w:rsidRPr="00386E04">
        <w:t>FABlab</w:t>
      </w:r>
      <w:proofErr w:type="spellEnd"/>
      <w:r w:rsidRPr="00386E04">
        <w:t xml:space="preserve"> mobile, dispositif de conception d’aides techniques par les personnes vivant avec un handicap.</w:t>
      </w:r>
    </w:p>
    <w:p w14:paraId="37A28640" w14:textId="7FCCF8E9" w:rsidR="008C2E54" w:rsidRPr="00386E04" w:rsidRDefault="008C2E54" w:rsidP="008C2E54">
      <w:r w:rsidRPr="00386E04">
        <w:t>Le directeur général délégué aux parcours de vie et de santé de la Fondation est délégué départemental de la Charte Romain Jacob</w:t>
      </w:r>
      <w:r w:rsidR="00FF2524" w:rsidRPr="00386E04">
        <w:t xml:space="preserve"> ce qui marque un engagement fort </w:t>
      </w:r>
      <w:r w:rsidRPr="00386E04">
        <w:t>de la Fondation ILDYS à œuvrer po</w:t>
      </w:r>
      <w:r w:rsidR="00F66C50" w:rsidRPr="00386E04">
        <w:t>ur faciliter l’accès aux soins</w:t>
      </w:r>
      <w:r w:rsidR="00FF2524" w:rsidRPr="00386E04">
        <w:t xml:space="preserve"> aux personnes vivant avec un handicap.</w:t>
      </w:r>
      <w:r w:rsidRPr="00386E04">
        <w:t xml:space="preserve"> </w:t>
      </w:r>
    </w:p>
    <w:p w14:paraId="18D6023E" w14:textId="77777777" w:rsidR="00942A4B" w:rsidRPr="00386E04" w:rsidRDefault="00942A4B" w:rsidP="00C046E6"/>
    <w:p w14:paraId="0D0E0F61" w14:textId="697A1C8C" w:rsidR="00637FA4" w:rsidRPr="00386E04" w:rsidRDefault="00F66C50" w:rsidP="00C046E6">
      <w:r w:rsidRPr="00386E04">
        <w:t>Le p</w:t>
      </w:r>
      <w:r w:rsidR="00637FA4" w:rsidRPr="00386E04">
        <w:t xml:space="preserve">rojet </w:t>
      </w:r>
      <w:r w:rsidRPr="00386E04">
        <w:t xml:space="preserve">du bus buccodentaire est </w:t>
      </w:r>
      <w:r w:rsidR="00637FA4" w:rsidRPr="00386E04">
        <w:t xml:space="preserve">rattaché au </w:t>
      </w:r>
      <w:r w:rsidR="00637FA4" w:rsidRPr="00386E04">
        <w:rPr>
          <w:b/>
        </w:rPr>
        <w:t>centre de santé</w:t>
      </w:r>
      <w:r w:rsidR="005E6C1D" w:rsidRPr="00386E04">
        <w:rPr>
          <w:b/>
        </w:rPr>
        <w:t xml:space="preserve"> polyvalent de </w:t>
      </w:r>
      <w:r w:rsidR="00FF2524" w:rsidRPr="00386E04">
        <w:rPr>
          <w:b/>
        </w:rPr>
        <w:t>Roscoff</w:t>
      </w:r>
      <w:r w:rsidR="00FF2524" w:rsidRPr="00386E04">
        <w:t>,</w:t>
      </w:r>
      <w:r w:rsidRPr="00386E04">
        <w:t xml:space="preserve"> qui comprend des </w:t>
      </w:r>
      <w:r w:rsidR="000F08D3" w:rsidRPr="00386E04">
        <w:t>activité</w:t>
      </w:r>
      <w:r w:rsidRPr="00386E04">
        <w:t>s de</w:t>
      </w:r>
      <w:r w:rsidR="000F08D3" w:rsidRPr="00386E04">
        <w:t> </w:t>
      </w:r>
      <w:r w:rsidR="005E6C1D" w:rsidRPr="00386E04">
        <w:t xml:space="preserve">médecine générale, </w:t>
      </w:r>
      <w:r w:rsidR="00FF2524" w:rsidRPr="00386E04">
        <w:t xml:space="preserve">de consultations spécialisées et très prochainement l’installation d’un cabinet </w:t>
      </w:r>
      <w:r w:rsidR="005E6C1D" w:rsidRPr="00386E04">
        <w:t>dentaire</w:t>
      </w:r>
      <w:r w:rsidRPr="00386E04">
        <w:t>.</w:t>
      </w:r>
    </w:p>
    <w:p w14:paraId="352EFAAE" w14:textId="77777777" w:rsidR="00942A4B" w:rsidRPr="00386E04" w:rsidRDefault="00942A4B" w:rsidP="00C046E6"/>
    <w:p w14:paraId="29660653" w14:textId="7E841484" w:rsidR="00C046E6" w:rsidRPr="00386E04" w:rsidRDefault="000F08D3" w:rsidP="00C046E6">
      <w:pPr>
        <w:rPr>
          <w:b/>
        </w:rPr>
      </w:pPr>
      <w:r w:rsidRPr="00386E04">
        <w:rPr>
          <w:b/>
        </w:rPr>
        <w:t>Les principaux partenaires associés au projet</w:t>
      </w:r>
      <w:r w:rsidR="00F66C50" w:rsidRPr="00386E04">
        <w:rPr>
          <w:b/>
        </w:rPr>
        <w:t xml:space="preserve"> sont</w:t>
      </w:r>
      <w:r w:rsidRPr="00386E04">
        <w:rPr>
          <w:b/>
        </w:rPr>
        <w:t> :</w:t>
      </w:r>
    </w:p>
    <w:p w14:paraId="1AAE6EBF" w14:textId="5958629E" w:rsidR="000F08D3" w:rsidRPr="00386E04" w:rsidRDefault="000F08D3" w:rsidP="00416E9F">
      <w:pPr>
        <w:pStyle w:val="Paragraphedeliste"/>
        <w:numPr>
          <w:ilvl w:val="0"/>
          <w:numId w:val="23"/>
        </w:numPr>
      </w:pPr>
      <w:r w:rsidRPr="00386E04">
        <w:t>CHU Brest : UFR et service d’odontologie</w:t>
      </w:r>
    </w:p>
    <w:p w14:paraId="5CD38E48" w14:textId="77777777" w:rsidR="00443F9F" w:rsidRPr="00386E04" w:rsidRDefault="00443F9F" w:rsidP="00443F9F">
      <w:pPr>
        <w:pStyle w:val="Paragraphedeliste"/>
        <w:numPr>
          <w:ilvl w:val="0"/>
          <w:numId w:val="23"/>
        </w:numPr>
      </w:pPr>
      <w:r w:rsidRPr="00386E04">
        <w:t>Conseil Départemental de l’Ordre des Chirurgiens-Dentistes (CDOCD)</w:t>
      </w:r>
    </w:p>
    <w:p w14:paraId="3B0655DF" w14:textId="77777777" w:rsidR="00443F9F" w:rsidRPr="00386E04" w:rsidRDefault="00443F9F" w:rsidP="00443F9F">
      <w:pPr>
        <w:pStyle w:val="Paragraphedeliste"/>
        <w:numPr>
          <w:ilvl w:val="0"/>
          <w:numId w:val="23"/>
        </w:numPr>
      </w:pPr>
      <w:r w:rsidRPr="00386E04">
        <w:t>ARS Bretagne</w:t>
      </w:r>
    </w:p>
    <w:p w14:paraId="7D190D32" w14:textId="77777777" w:rsidR="00443F9F" w:rsidRPr="00386E04" w:rsidRDefault="00443F9F" w:rsidP="00443F9F">
      <w:pPr>
        <w:pStyle w:val="Paragraphedeliste"/>
        <w:numPr>
          <w:ilvl w:val="0"/>
          <w:numId w:val="23"/>
        </w:numPr>
      </w:pPr>
      <w:r w:rsidRPr="00386E04">
        <w:t>Conseil Départemental du Finistère</w:t>
      </w:r>
    </w:p>
    <w:p w14:paraId="451C386A" w14:textId="77777777" w:rsidR="00443F9F" w:rsidRPr="00386E04" w:rsidRDefault="00443F9F" w:rsidP="00443F9F">
      <w:pPr>
        <w:pStyle w:val="Paragraphedeliste"/>
        <w:numPr>
          <w:ilvl w:val="0"/>
          <w:numId w:val="23"/>
        </w:numPr>
      </w:pPr>
      <w:r w:rsidRPr="00386E04">
        <w:t>URPS Bretagne</w:t>
      </w:r>
    </w:p>
    <w:p w14:paraId="66AD2115" w14:textId="5E0AB5CE" w:rsidR="00443F9F" w:rsidRPr="00386E04" w:rsidRDefault="00FF2524" w:rsidP="007011CA">
      <w:pPr>
        <w:pStyle w:val="Paragraphedeliste"/>
        <w:numPr>
          <w:ilvl w:val="0"/>
          <w:numId w:val="23"/>
        </w:numPr>
      </w:pPr>
      <w:r w:rsidRPr="00386E04">
        <w:t>ADA</w:t>
      </w:r>
      <w:r w:rsidR="00443F9F" w:rsidRPr="00386E04">
        <w:t>PEI</w:t>
      </w:r>
      <w:r w:rsidR="007011CA" w:rsidRPr="00386E04">
        <w:t xml:space="preserve"> (Association Départementale d’Associations de parents et d’amis de personnes handicapées mentales)</w:t>
      </w:r>
    </w:p>
    <w:p w14:paraId="1ADB1605" w14:textId="77777777" w:rsidR="00443F9F" w:rsidRPr="00386E04" w:rsidRDefault="00443F9F" w:rsidP="00443F9F">
      <w:pPr>
        <w:pStyle w:val="Paragraphedeliste"/>
        <w:numPr>
          <w:ilvl w:val="0"/>
          <w:numId w:val="23"/>
        </w:numPr>
      </w:pPr>
      <w:r w:rsidRPr="00386E04">
        <w:t>Breizh Handicap, avec le dispositif Handident Bretagne</w:t>
      </w:r>
    </w:p>
    <w:p w14:paraId="61E88D2A" w14:textId="77777777" w:rsidR="00443F9F" w:rsidRPr="00386E04" w:rsidRDefault="00443F9F" w:rsidP="00443F9F">
      <w:pPr>
        <w:pStyle w:val="Paragraphedeliste"/>
        <w:numPr>
          <w:ilvl w:val="0"/>
          <w:numId w:val="23"/>
        </w:numPr>
      </w:pPr>
      <w:proofErr w:type="spellStart"/>
      <w:r w:rsidRPr="00386E04">
        <w:t>Handidactique</w:t>
      </w:r>
      <w:proofErr w:type="spellEnd"/>
    </w:p>
    <w:p w14:paraId="5B483D64" w14:textId="2ECC261C" w:rsidR="000F08D3" w:rsidRPr="00386E04" w:rsidRDefault="000F08D3" w:rsidP="00416E9F">
      <w:pPr>
        <w:pStyle w:val="Paragraphedeliste"/>
        <w:numPr>
          <w:ilvl w:val="0"/>
          <w:numId w:val="23"/>
        </w:numPr>
      </w:pPr>
      <w:r w:rsidRPr="00386E04">
        <w:t>UFSBD Finistère</w:t>
      </w:r>
    </w:p>
    <w:p w14:paraId="3235A0BD" w14:textId="77777777" w:rsidR="007C23C4" w:rsidRPr="00386E04" w:rsidRDefault="000F08D3" w:rsidP="00416E9F">
      <w:pPr>
        <w:pStyle w:val="Paragraphedeliste"/>
        <w:numPr>
          <w:ilvl w:val="0"/>
          <w:numId w:val="23"/>
        </w:numPr>
      </w:pPr>
      <w:r w:rsidRPr="00386E04">
        <w:t>FNADEPA 29</w:t>
      </w:r>
    </w:p>
    <w:p w14:paraId="6E212B63" w14:textId="460891A9" w:rsidR="00F66C50" w:rsidRPr="00386E04" w:rsidRDefault="007C23C4" w:rsidP="00416E9F">
      <w:pPr>
        <w:pStyle w:val="Paragraphedeliste"/>
        <w:numPr>
          <w:ilvl w:val="0"/>
          <w:numId w:val="23"/>
        </w:numPr>
      </w:pPr>
      <w:r w:rsidRPr="00386E04">
        <w:t>FEHAP</w:t>
      </w:r>
    </w:p>
    <w:p w14:paraId="1BF977B6" w14:textId="4409168B" w:rsidR="003D206C" w:rsidRPr="00386E04" w:rsidRDefault="00416E9F" w:rsidP="00416E9F">
      <w:pPr>
        <w:pStyle w:val="Paragraphedeliste"/>
        <w:numPr>
          <w:ilvl w:val="0"/>
          <w:numId w:val="23"/>
        </w:numPr>
      </w:pPr>
      <w:r w:rsidRPr="00386E04">
        <w:t>Établissements</w:t>
      </w:r>
      <w:r w:rsidR="007E3A2C" w:rsidRPr="00386E04">
        <w:t xml:space="preserve"> médico-sociaux du Finistère (</w:t>
      </w:r>
      <w:r w:rsidR="00E63DA7" w:rsidRPr="00386E04">
        <w:t>80 conventions signées)</w:t>
      </w:r>
    </w:p>
    <w:p w14:paraId="10C27683" w14:textId="3B589D48" w:rsidR="00135F46" w:rsidRDefault="00D97A5C" w:rsidP="00040019">
      <w:pPr>
        <w:pStyle w:val="Titre1"/>
      </w:pPr>
      <w:bookmarkStart w:id="1" w:name="_Toc174695462"/>
      <w:r>
        <w:t>Ré</w:t>
      </w:r>
      <w:r w:rsidR="00135F46">
        <w:t xml:space="preserve">sultats de l’expérimentation et avis </w:t>
      </w:r>
      <w:r w:rsidR="005A6A56">
        <w:t>des comité technique et</w:t>
      </w:r>
      <w:r w:rsidR="00135F46">
        <w:t xml:space="preserve"> conseil stratégique</w:t>
      </w:r>
      <w:r w:rsidR="005A6A56">
        <w:t xml:space="preserve"> de l’innovation en santé</w:t>
      </w:r>
      <w:bookmarkEnd w:id="1"/>
    </w:p>
    <w:p w14:paraId="10AEEF23" w14:textId="6D5EFF29" w:rsidR="001E047C" w:rsidRPr="001E047C" w:rsidRDefault="001E047C" w:rsidP="001E047C">
      <w:pPr>
        <w:keepNext/>
      </w:pPr>
      <w:r w:rsidRPr="001E047C">
        <w:t xml:space="preserve">Au global, les résultats de l’évaluation </w:t>
      </w:r>
      <w:r>
        <w:t>soulignent les p</w:t>
      </w:r>
      <w:r w:rsidRPr="001E047C">
        <w:t xml:space="preserve">oints forts </w:t>
      </w:r>
      <w:r>
        <w:t>suivants :</w:t>
      </w:r>
    </w:p>
    <w:p w14:paraId="2218CF28" w14:textId="77777777" w:rsidR="001E047C" w:rsidRDefault="001E047C" w:rsidP="001E047C">
      <w:pPr>
        <w:pStyle w:val="Paragraphedeliste"/>
        <w:keepNext/>
        <w:numPr>
          <w:ilvl w:val="0"/>
          <w:numId w:val="20"/>
        </w:numPr>
      </w:pPr>
      <w:r>
        <w:t>L’expérimentation ILDYS a permis la prise en charge d’un nombre stable et régulier de résidents au sein de l’unité mobile, répondant ainsi à un besoin réel en santé bucco-dentaire.</w:t>
      </w:r>
    </w:p>
    <w:p w14:paraId="1D8A338D" w14:textId="7818B6A7" w:rsidR="001E047C" w:rsidRDefault="001E047C" w:rsidP="001E047C">
      <w:pPr>
        <w:pStyle w:val="Paragraphedeliste"/>
        <w:keepNext/>
        <w:numPr>
          <w:ilvl w:val="0"/>
          <w:numId w:val="20"/>
        </w:numPr>
      </w:pPr>
      <w:r>
        <w:t xml:space="preserve">La consultation au sein de l’unité mobile facilite la prise en charge des résidents en mobilité réduite, ne pouvant pas se déplacer en cabinet dentaire. Cela, ainsi que la formation des professionnels des établissements à la santé bucco-dentaire, permet d’améliorer la prévention et la santé bucco-dentaire des résidents. </w:t>
      </w:r>
    </w:p>
    <w:p w14:paraId="3613E6C7" w14:textId="57A4E550" w:rsidR="001E047C" w:rsidRPr="001E047C" w:rsidRDefault="001E047C" w:rsidP="001E047C">
      <w:pPr>
        <w:pStyle w:val="Paragraphedeliste"/>
        <w:keepNext/>
        <w:numPr>
          <w:ilvl w:val="0"/>
          <w:numId w:val="20"/>
        </w:numPr>
      </w:pPr>
      <w:r>
        <w:t>Le rapport bénéfice-coûts lié au forfait payé par les établissements est jugé favorable.</w:t>
      </w:r>
    </w:p>
    <w:p w14:paraId="348941ED" w14:textId="502A69C6" w:rsidR="001E047C" w:rsidRDefault="001E047C" w:rsidP="001E047C">
      <w:r>
        <w:t>Les travaux d’évaluation ont permis de mettre en lumière les « freins » au succès du dispositif et de proposer des axes d’amélioration</w:t>
      </w:r>
      <w:r w:rsidR="00E1551A">
        <w:t>, notamment</w:t>
      </w:r>
      <w:r>
        <w:t xml:space="preserve"> : </w:t>
      </w:r>
    </w:p>
    <w:p w14:paraId="10B2EE94" w14:textId="54DAB6BA" w:rsidR="001E047C" w:rsidRDefault="001E047C" w:rsidP="001E047C">
      <w:pPr>
        <w:pStyle w:val="Paragraphedeliste"/>
        <w:numPr>
          <w:ilvl w:val="0"/>
          <w:numId w:val="15"/>
        </w:numPr>
        <w:spacing w:after="0"/>
      </w:pPr>
      <w:r>
        <w:lastRenderedPageBreak/>
        <w:t>Echanger avec le personnel d’établissements pour rendre les formations dispensées au sein des EHPADs continues et davantage axées sur les personnes avec des problèmes cognitifs et en situation de handicap, afin de lutter contre la perte de compétences due au fort turnover du personnel et adapter la formation aux besoins.</w:t>
      </w:r>
    </w:p>
    <w:p w14:paraId="3B775033" w14:textId="77777777" w:rsidR="001E047C" w:rsidRDefault="001E047C" w:rsidP="001E047C">
      <w:pPr>
        <w:pStyle w:val="Paragraphedeliste"/>
        <w:numPr>
          <w:ilvl w:val="0"/>
          <w:numId w:val="15"/>
        </w:numPr>
        <w:spacing w:after="0"/>
      </w:pPr>
      <w:r>
        <w:t>Concernant le volet dépistage, une meilleure gestion de la mise en place des télédiagnostics est nécessaire. Il s’agit d’organiser les formations, de fournir aux référents bucco-dentaires le matériel nécessaire (téléphones, miroirs, écarteurs, abaisse-langue, gants…) et de mettre en place un logiciel permettant leur transmission et analyse par les chirurgiens-dentistes.</w:t>
      </w:r>
    </w:p>
    <w:p w14:paraId="6B4C8359" w14:textId="77777777" w:rsidR="001E047C" w:rsidRDefault="001E047C" w:rsidP="001E047C">
      <w:pPr>
        <w:pStyle w:val="Paragraphedeliste"/>
        <w:numPr>
          <w:ilvl w:val="0"/>
          <w:numId w:val="15"/>
        </w:numPr>
        <w:spacing w:after="0"/>
      </w:pPr>
      <w:r>
        <w:t xml:space="preserve">Un retrait possible de l’unité mobile de la radio panoramique peu utilisée </w:t>
      </w:r>
      <w:r w:rsidRPr="009B3AD3">
        <w:t>du fait de son emplacement dans le coin de l’unité mobile qui rend l’accès au fauteuil roulant difficile</w:t>
      </w:r>
      <w:r>
        <w:t xml:space="preserve"> et des portes blindées afférentes pourrait permettre un coût de l’unité mobile moins important.</w:t>
      </w:r>
    </w:p>
    <w:p w14:paraId="72D3471E" w14:textId="77777777" w:rsidR="00CB093A" w:rsidRPr="00CB093A" w:rsidRDefault="001E047C" w:rsidP="002B4015">
      <w:pPr>
        <w:pStyle w:val="Paragraphedeliste"/>
        <w:numPr>
          <w:ilvl w:val="0"/>
          <w:numId w:val="15"/>
        </w:numPr>
        <w:spacing w:after="0"/>
        <w:rPr>
          <w:b/>
        </w:rPr>
      </w:pPr>
      <w:r>
        <w:t xml:space="preserve">Certaines pistes d’amélioration ont été </w:t>
      </w:r>
      <w:r w:rsidRPr="005923F3">
        <w:t>suggérées concernant le circuit actuel du modèle économique. Il est notamment proposé que le service comptabilité prenne en charge tout ce qui relève de la facturation et du contrôle de cette dernière</w:t>
      </w:r>
      <w:r w:rsidR="002B4015" w:rsidRPr="005923F3">
        <w:t xml:space="preserve">. </w:t>
      </w:r>
    </w:p>
    <w:p w14:paraId="0884DC07" w14:textId="77777777" w:rsidR="00CB093A" w:rsidRPr="00CB093A" w:rsidRDefault="00CB093A" w:rsidP="00CB093A">
      <w:pPr>
        <w:pStyle w:val="Paragraphedeliste"/>
        <w:spacing w:after="0"/>
        <w:rPr>
          <w:b/>
        </w:rPr>
      </w:pPr>
    </w:p>
    <w:p w14:paraId="0414E205" w14:textId="4A3FE853" w:rsidR="00E1551A" w:rsidRPr="00210D0B" w:rsidRDefault="00E1551A" w:rsidP="00E1551A">
      <w:pPr>
        <w:spacing w:after="0"/>
      </w:pPr>
      <w:r>
        <w:t xml:space="preserve">Par ailleurs, </w:t>
      </w:r>
      <w:r w:rsidR="00461E4D">
        <w:t>l</w:t>
      </w:r>
      <w:r>
        <w:t>es enseignements dégagés également à partir de</w:t>
      </w:r>
      <w:r w:rsidR="00461E4D">
        <w:t>s</w:t>
      </w:r>
      <w:r>
        <w:t xml:space="preserve"> </w:t>
      </w:r>
      <w:r w:rsidR="00461E4D">
        <w:t xml:space="preserve">2 autres </w:t>
      </w:r>
      <w:r>
        <w:t>dispositif</w:t>
      </w:r>
      <w:r w:rsidR="00461E4D">
        <w:t>s</w:t>
      </w:r>
      <w:r>
        <w:t xml:space="preserve"> expérimenta</w:t>
      </w:r>
      <w:r w:rsidR="00461E4D">
        <w:t>ux (</w:t>
      </w:r>
      <w:r>
        <w:t xml:space="preserve">SBDM porté par l’URPS chirurgien-dentiste Auvergne Rhône Alpes </w:t>
      </w:r>
      <w:r w:rsidR="00461E4D">
        <w:t xml:space="preserve">et </w:t>
      </w:r>
      <w:r w:rsidR="00461E4D" w:rsidRPr="00ED0FF9">
        <w:rPr>
          <w:i/>
          <w:iCs/>
        </w:rPr>
        <w:t>GHT Cher - dépistage et diagnostic des problèmes de santé bucco dentaires des personnes à mobilité réduite dans les établissements sanitaires et médico sociaux du département du Cher en utilisant les outils de télémédecine</w:t>
      </w:r>
      <w:r w:rsidR="00461E4D">
        <w:rPr>
          <w:i/>
          <w:iCs/>
        </w:rPr>
        <w:t>)</w:t>
      </w:r>
      <w:r w:rsidR="00461E4D" w:rsidRPr="00ED0FF9">
        <w:rPr>
          <w:i/>
          <w:iCs/>
        </w:rPr>
        <w:t xml:space="preserve"> </w:t>
      </w:r>
      <w:r w:rsidR="00461E4D" w:rsidRPr="00461E4D">
        <w:t>seront inspirant</w:t>
      </w:r>
      <w:r w:rsidR="004951EF">
        <w:t>s</w:t>
      </w:r>
      <w:r w:rsidR="00461E4D">
        <w:rPr>
          <w:i/>
          <w:iCs/>
        </w:rPr>
        <w:t xml:space="preserve"> </w:t>
      </w:r>
      <w:r w:rsidR="00461E4D">
        <w:t xml:space="preserve"> </w:t>
      </w:r>
      <w:r>
        <w:t>pour la construction du modèle de généralisation dans le droit commun d’organisations mobiles d’accès aux soins buccodentaires.</w:t>
      </w:r>
    </w:p>
    <w:p w14:paraId="011946E6" w14:textId="77777777" w:rsidR="00210D0B" w:rsidRPr="00210D0B" w:rsidRDefault="00210D0B" w:rsidP="00E1551A">
      <w:pPr>
        <w:spacing w:after="0"/>
      </w:pPr>
    </w:p>
    <w:p w14:paraId="080AB91B" w14:textId="219A04B9" w:rsidR="001E047C" w:rsidRPr="00210D0B" w:rsidRDefault="00461E4D" w:rsidP="001E047C">
      <w:r w:rsidRPr="00210D0B">
        <w:t xml:space="preserve">Le CTIS a rendu son avis sur </w:t>
      </w:r>
      <w:r w:rsidR="0041722D" w:rsidRPr="00210D0B">
        <w:t xml:space="preserve">l’opportunité de généraliser l’expérimentation </w:t>
      </w:r>
      <w:r w:rsidRPr="00210D0B">
        <w:t xml:space="preserve">le </w:t>
      </w:r>
      <w:r w:rsidR="00210D0B" w:rsidRPr="00210D0B">
        <w:t>30 août 2024.</w:t>
      </w:r>
    </w:p>
    <w:p w14:paraId="4EE5CF7B" w14:textId="2CB3F5F7" w:rsidR="001E047C" w:rsidRPr="00210D0B" w:rsidRDefault="0041722D" w:rsidP="001E047C">
      <w:r w:rsidRPr="00210D0B">
        <w:t xml:space="preserve">Le CSIS a rendu son avis sur l’opportunité de généraliser l’expérimentation le </w:t>
      </w:r>
      <w:r w:rsidR="00210D0B" w:rsidRPr="00210D0B">
        <w:t>27 septembre 2024.</w:t>
      </w:r>
    </w:p>
    <w:p w14:paraId="27B04021" w14:textId="77777777" w:rsidR="00135F46" w:rsidRPr="00135F46" w:rsidRDefault="00135F46" w:rsidP="00135F46"/>
    <w:p w14:paraId="359AE9FB" w14:textId="7FD44E05" w:rsidR="00C046E6" w:rsidRPr="00C046E6" w:rsidRDefault="0053490F" w:rsidP="00C046E6">
      <w:pPr>
        <w:pStyle w:val="Titre1"/>
      </w:pPr>
      <w:bookmarkStart w:id="2" w:name="_Toc174695463"/>
      <w:r>
        <w:t>D</w:t>
      </w:r>
      <w:r w:rsidR="00040019">
        <w:t xml:space="preserve">escription </w:t>
      </w:r>
      <w:r w:rsidR="00135F46">
        <w:t>de l’innovation faisant l’objet de la période transitoire</w:t>
      </w:r>
      <w:bookmarkEnd w:id="2"/>
    </w:p>
    <w:p w14:paraId="69BAF909" w14:textId="3D24ADD6" w:rsidR="00AF5C99" w:rsidRDefault="00AF5C99" w:rsidP="004A5228">
      <w:pPr>
        <w:pStyle w:val="Titre2"/>
        <w:keepNext w:val="0"/>
        <w:ind w:hanging="294"/>
      </w:pPr>
      <w:bookmarkStart w:id="3" w:name="_Toc174695464"/>
      <w:r>
        <w:t>Objet de</w:t>
      </w:r>
      <w:r w:rsidR="00D525B9">
        <w:t xml:space="preserve"> l’innovation en santé</w:t>
      </w:r>
      <w:bookmarkEnd w:id="3"/>
      <w:r>
        <w:t xml:space="preserve"> </w:t>
      </w:r>
    </w:p>
    <w:p w14:paraId="2BFEBCFC" w14:textId="77777777" w:rsidR="00035991" w:rsidRPr="00386E04" w:rsidRDefault="00035991" w:rsidP="00035991">
      <w:pPr>
        <w:pStyle w:val="Default"/>
        <w:jc w:val="both"/>
        <w:rPr>
          <w:rFonts w:asciiTheme="minorHAnsi" w:hAnsiTheme="minorHAnsi" w:cstheme="minorBidi"/>
          <w:color w:val="auto"/>
          <w:sz w:val="22"/>
          <w:szCs w:val="22"/>
        </w:rPr>
      </w:pPr>
      <w:r w:rsidRPr="00386E04">
        <w:rPr>
          <w:rFonts w:asciiTheme="minorHAnsi" w:hAnsiTheme="minorHAnsi" w:cstheme="minorBidi"/>
          <w:color w:val="auto"/>
          <w:sz w:val="22"/>
          <w:szCs w:val="22"/>
        </w:rPr>
        <w:t xml:space="preserve">L’expérimentation a pour objet d’améliorer la santé bucco-dentaire des résidents des établissements d’hébergement médico-sociaux pour personnes âgées et personnes en situation de handicap en proposant une organisation innovante autour d’un parcours en deux temps : </w:t>
      </w:r>
    </w:p>
    <w:p w14:paraId="66A4E0C4" w14:textId="77777777" w:rsidR="00035991" w:rsidRPr="00386E04" w:rsidRDefault="00035991" w:rsidP="00035991">
      <w:pPr>
        <w:pStyle w:val="Default"/>
        <w:numPr>
          <w:ilvl w:val="0"/>
          <w:numId w:val="26"/>
        </w:numPr>
        <w:jc w:val="both"/>
        <w:rPr>
          <w:rFonts w:asciiTheme="minorHAnsi" w:hAnsiTheme="minorHAnsi" w:cstheme="minorBidi"/>
          <w:color w:val="auto"/>
          <w:sz w:val="22"/>
          <w:szCs w:val="22"/>
        </w:rPr>
      </w:pPr>
      <w:proofErr w:type="gramStart"/>
      <w:r w:rsidRPr="00386E04">
        <w:rPr>
          <w:rFonts w:asciiTheme="minorHAnsi" w:hAnsiTheme="minorHAnsi" w:cstheme="minorBidi"/>
          <w:color w:val="auto"/>
          <w:sz w:val="22"/>
          <w:szCs w:val="22"/>
        </w:rPr>
        <w:t>un</w:t>
      </w:r>
      <w:proofErr w:type="gramEnd"/>
      <w:r w:rsidRPr="00386E04">
        <w:rPr>
          <w:rFonts w:asciiTheme="minorHAnsi" w:hAnsiTheme="minorHAnsi" w:cstheme="minorBidi"/>
          <w:color w:val="auto"/>
          <w:sz w:val="22"/>
          <w:szCs w:val="22"/>
        </w:rPr>
        <w:t xml:space="preserve"> </w:t>
      </w:r>
      <w:r w:rsidRPr="00386E04">
        <w:rPr>
          <w:rFonts w:asciiTheme="minorHAnsi" w:hAnsiTheme="minorHAnsi" w:cstheme="minorBidi"/>
          <w:b/>
          <w:color w:val="auto"/>
          <w:sz w:val="22"/>
          <w:szCs w:val="22"/>
        </w:rPr>
        <w:t>temps de prévention et bilan</w:t>
      </w:r>
      <w:r w:rsidRPr="00386E04">
        <w:rPr>
          <w:rFonts w:asciiTheme="minorHAnsi" w:hAnsiTheme="minorHAnsi" w:cstheme="minorBidi"/>
          <w:color w:val="auto"/>
          <w:sz w:val="22"/>
          <w:szCs w:val="22"/>
        </w:rPr>
        <w:t xml:space="preserve"> fondé sur la formation des personnels dans les structures et sur la téléconsultation ;</w:t>
      </w:r>
    </w:p>
    <w:p w14:paraId="5E4FBB82" w14:textId="77777777" w:rsidR="00035991" w:rsidRPr="00386E04" w:rsidRDefault="00035991" w:rsidP="00035991">
      <w:pPr>
        <w:pStyle w:val="Default"/>
        <w:numPr>
          <w:ilvl w:val="0"/>
          <w:numId w:val="26"/>
        </w:numPr>
        <w:jc w:val="both"/>
        <w:rPr>
          <w:rFonts w:asciiTheme="minorHAnsi" w:hAnsiTheme="minorHAnsi" w:cstheme="minorBidi"/>
          <w:color w:val="auto"/>
          <w:sz w:val="22"/>
          <w:szCs w:val="22"/>
        </w:rPr>
      </w:pPr>
      <w:proofErr w:type="gramStart"/>
      <w:r w:rsidRPr="00386E04">
        <w:rPr>
          <w:rFonts w:asciiTheme="minorHAnsi" w:hAnsiTheme="minorHAnsi" w:cstheme="minorBidi"/>
          <w:color w:val="auto"/>
          <w:sz w:val="22"/>
          <w:szCs w:val="22"/>
        </w:rPr>
        <w:t>un</w:t>
      </w:r>
      <w:proofErr w:type="gramEnd"/>
      <w:r w:rsidRPr="00386E04">
        <w:rPr>
          <w:rFonts w:asciiTheme="minorHAnsi" w:hAnsiTheme="minorHAnsi" w:cstheme="minorBidi"/>
          <w:color w:val="auto"/>
          <w:sz w:val="22"/>
          <w:szCs w:val="22"/>
        </w:rPr>
        <w:t xml:space="preserve"> </w:t>
      </w:r>
      <w:r w:rsidRPr="00386E04">
        <w:rPr>
          <w:rFonts w:asciiTheme="minorHAnsi" w:hAnsiTheme="minorHAnsi" w:cstheme="minorBidi"/>
          <w:b/>
          <w:color w:val="auto"/>
          <w:sz w:val="22"/>
          <w:szCs w:val="22"/>
        </w:rPr>
        <w:t>temps de prise en charge (soins)</w:t>
      </w:r>
      <w:r w:rsidRPr="00386E04">
        <w:rPr>
          <w:rFonts w:asciiTheme="minorHAnsi" w:hAnsiTheme="minorHAnsi" w:cstheme="minorBidi"/>
          <w:color w:val="auto"/>
          <w:sz w:val="22"/>
          <w:szCs w:val="22"/>
        </w:rPr>
        <w:t>, avec une intervention dans les structures (FAM, IME, EHPAD, MAS) des chirurgiens-dentistes avec un bus mobile aménagé.</w:t>
      </w:r>
    </w:p>
    <w:p w14:paraId="5851CD47" w14:textId="717893B5" w:rsidR="007A144F" w:rsidRPr="0041783F" w:rsidRDefault="007A144F" w:rsidP="0037127F"/>
    <w:p w14:paraId="6C7179ED" w14:textId="3D3AF62C" w:rsidR="00F6187C" w:rsidRDefault="00F6187C" w:rsidP="004A5228">
      <w:pPr>
        <w:pStyle w:val="Titre2"/>
        <w:keepNext w:val="0"/>
        <w:ind w:hanging="294"/>
      </w:pPr>
      <w:bookmarkStart w:id="4" w:name="_Toc174695465"/>
      <w:r>
        <w:t>Population cible et effectifs</w:t>
      </w:r>
      <w:bookmarkEnd w:id="4"/>
    </w:p>
    <w:p w14:paraId="0C9BEB93" w14:textId="1A67D194" w:rsidR="000F08D3" w:rsidRPr="00386E04" w:rsidRDefault="000F08D3" w:rsidP="000F08D3">
      <w:r>
        <w:t>L’innovation cible les personnes (a</w:t>
      </w:r>
      <w:r w:rsidR="0041783F">
        <w:t xml:space="preserve">dultes, </w:t>
      </w:r>
      <w:r>
        <w:t xml:space="preserve">enfants) </w:t>
      </w:r>
      <w:r w:rsidR="0041783F">
        <w:t>vivant avec un</w:t>
      </w:r>
      <w:r>
        <w:t xml:space="preserve"> handicap et les personnes âgées </w:t>
      </w:r>
      <w:r w:rsidR="68ABD371">
        <w:t>accompagnées</w:t>
      </w:r>
      <w:r>
        <w:t xml:space="preserve"> en </w:t>
      </w:r>
      <w:r w:rsidR="004951EF">
        <w:t xml:space="preserve">établissement médico-social </w:t>
      </w:r>
      <w:r>
        <w:t>dans le Finistère</w:t>
      </w:r>
      <w:r w:rsidR="004951EF">
        <w:t>,</w:t>
      </w:r>
      <w:r>
        <w:t xml:space="preserve"> </w:t>
      </w:r>
      <w:r w:rsidR="7337B083">
        <w:t xml:space="preserve">et </w:t>
      </w:r>
      <w:proofErr w:type="gramStart"/>
      <w:r>
        <w:t>ayant</w:t>
      </w:r>
      <w:proofErr w:type="gramEnd"/>
      <w:r>
        <w:t xml:space="preserve"> des difficultés d’accès aux cabinets de ville (EHPAD, IME, FAM, MAS</w:t>
      </w:r>
      <w:r w:rsidR="004951EF">
        <w:t>, Foyer de vie…</w:t>
      </w:r>
      <w:r>
        <w:t>).</w:t>
      </w:r>
    </w:p>
    <w:p w14:paraId="7915BE98" w14:textId="77777777" w:rsidR="000F08D3" w:rsidRPr="000F08D3" w:rsidRDefault="000F08D3" w:rsidP="000F08D3"/>
    <w:p w14:paraId="7C2E2AA1" w14:textId="02B1BBAE" w:rsidR="00F330DD" w:rsidRDefault="00F330DD" w:rsidP="004A5228">
      <w:pPr>
        <w:pStyle w:val="Titre3"/>
        <w:keepNext w:val="0"/>
        <w:ind w:hanging="294"/>
      </w:pPr>
      <w:bookmarkStart w:id="5" w:name="_Toc174695466"/>
      <w:r>
        <w:t>Critères d’inclusion</w:t>
      </w:r>
      <w:bookmarkEnd w:id="5"/>
    </w:p>
    <w:p w14:paraId="182A63A5" w14:textId="77777777" w:rsidR="00035991" w:rsidRPr="00386E04" w:rsidRDefault="00035991" w:rsidP="00416E9F"/>
    <w:p w14:paraId="776A47E4" w14:textId="397A767B" w:rsidR="00035991" w:rsidRPr="00386E04" w:rsidRDefault="00035991" w:rsidP="00035991">
      <w:pPr>
        <w:rPr>
          <w:b/>
        </w:rPr>
      </w:pPr>
      <w:r w:rsidRPr="00386E04">
        <w:rPr>
          <w:b/>
        </w:rPr>
        <w:t>Critères d’inclusion</w:t>
      </w:r>
      <w:r w:rsidR="0092529D" w:rsidRPr="00386E04">
        <w:rPr>
          <w:b/>
        </w:rPr>
        <w:t xml:space="preserve"> des résidents</w:t>
      </w:r>
      <w:r w:rsidRPr="00386E04">
        <w:rPr>
          <w:b/>
        </w:rPr>
        <w:t> :</w:t>
      </w:r>
    </w:p>
    <w:p w14:paraId="4354FD99" w14:textId="77777777" w:rsidR="00035991" w:rsidRPr="00386E04" w:rsidRDefault="00035991" w:rsidP="00035991">
      <w:pPr>
        <w:numPr>
          <w:ilvl w:val="0"/>
          <w:numId w:val="27"/>
        </w:numPr>
        <w:spacing w:after="0"/>
      </w:pPr>
      <w:r w:rsidRPr="00386E04">
        <w:t>Résident n’ayant pas bénéficié d’une consultation buccodentaire depuis au moins un an ;</w:t>
      </w:r>
    </w:p>
    <w:p w14:paraId="2E91B584" w14:textId="5DAA8EB2" w:rsidR="00035991" w:rsidRPr="00386E04" w:rsidRDefault="00035991" w:rsidP="00035991">
      <w:pPr>
        <w:numPr>
          <w:ilvl w:val="0"/>
          <w:numId w:val="27"/>
        </w:numPr>
        <w:spacing w:after="0"/>
      </w:pPr>
      <w:r w:rsidRPr="00386E04">
        <w:lastRenderedPageBreak/>
        <w:t>Résident n’étant pas suivi par un praticien libéral ;</w:t>
      </w:r>
    </w:p>
    <w:p w14:paraId="26ED681D" w14:textId="77777777" w:rsidR="00035991" w:rsidRPr="00386E04" w:rsidRDefault="00035991" w:rsidP="00035991">
      <w:pPr>
        <w:numPr>
          <w:ilvl w:val="0"/>
          <w:numId w:val="27"/>
        </w:numPr>
        <w:spacing w:after="0"/>
      </w:pPr>
      <w:r w:rsidRPr="00386E04">
        <w:t>Résident ayant au moins une dent (excepté s’il ressent une douleur), une gêne ou si une réparation de la prothèse est nécessaire.</w:t>
      </w:r>
    </w:p>
    <w:p w14:paraId="2A220D70" w14:textId="6818B341" w:rsidR="00035991" w:rsidRPr="00386E04" w:rsidRDefault="00035991" w:rsidP="00416E9F"/>
    <w:p w14:paraId="16A1BAEE" w14:textId="34C026EF" w:rsidR="0092529D" w:rsidRPr="00386E04" w:rsidRDefault="0092529D" w:rsidP="00416E9F">
      <w:pPr>
        <w:rPr>
          <w:b/>
        </w:rPr>
      </w:pPr>
      <w:r w:rsidRPr="00386E04">
        <w:rPr>
          <w:b/>
        </w:rPr>
        <w:t xml:space="preserve">Critères d’engagement </w:t>
      </w:r>
      <w:r w:rsidR="007A144F" w:rsidRPr="00386E04">
        <w:rPr>
          <w:b/>
        </w:rPr>
        <w:t>des</w:t>
      </w:r>
      <w:r w:rsidRPr="00386E04">
        <w:rPr>
          <w:b/>
        </w:rPr>
        <w:t xml:space="preserve"> établissements médico-sociaux</w:t>
      </w:r>
    </w:p>
    <w:p w14:paraId="5D964B99" w14:textId="7627511C" w:rsidR="0051761B" w:rsidRPr="00386E04" w:rsidRDefault="0051761B" w:rsidP="00416E9F">
      <w:r>
        <w:t>Une convention d’engageme</w:t>
      </w:r>
      <w:r w:rsidR="0041783F">
        <w:t>nt</w:t>
      </w:r>
      <w:r w:rsidR="1D379114">
        <w:t>s</w:t>
      </w:r>
      <w:r w:rsidR="0041783F">
        <w:t xml:space="preserve"> réciproques doit être signée</w:t>
      </w:r>
      <w:r>
        <w:t xml:space="preserve"> par l’établissement souhaitant s’engager et le porteur du projet, décrivant un </w:t>
      </w:r>
      <w:r w:rsidR="009775A3">
        <w:t xml:space="preserve">certain nombre de </w:t>
      </w:r>
      <w:proofErr w:type="spellStart"/>
      <w:r w:rsidR="009775A3">
        <w:t>pré-requis</w:t>
      </w:r>
      <w:proofErr w:type="spellEnd"/>
      <w:r w:rsidR="009775A3">
        <w:t>, notamment</w:t>
      </w:r>
      <w:r>
        <w:t> :</w:t>
      </w:r>
    </w:p>
    <w:p w14:paraId="41550D75" w14:textId="6656BE22" w:rsidR="00DB687C" w:rsidRPr="00066E1F" w:rsidRDefault="009775A3" w:rsidP="00DB687C">
      <w:pPr>
        <w:pStyle w:val="Paragraphedeliste"/>
        <w:numPr>
          <w:ilvl w:val="0"/>
          <w:numId w:val="21"/>
        </w:numPr>
      </w:pPr>
      <w:r w:rsidRPr="00066E1F">
        <w:t>Inscription d’une p</w:t>
      </w:r>
      <w:r w:rsidR="00DB687C" w:rsidRPr="00066E1F">
        <w:t xml:space="preserve">olitique </w:t>
      </w:r>
      <w:r w:rsidRPr="00066E1F">
        <w:t>« </w:t>
      </w:r>
      <w:r w:rsidR="00DB687C" w:rsidRPr="00066E1F">
        <w:t>prévention des risques</w:t>
      </w:r>
      <w:r w:rsidRPr="00066E1F">
        <w:t xml:space="preserve"> buccodentaires »</w:t>
      </w:r>
      <w:r w:rsidR="00DB687C" w:rsidRPr="00066E1F">
        <w:t xml:space="preserve"> dans le projet d’établissement et le CPOM</w:t>
      </w:r>
    </w:p>
    <w:p w14:paraId="69DF03B9" w14:textId="0E7DCB1F" w:rsidR="0051761B" w:rsidRPr="00066E1F" w:rsidRDefault="0037127F" w:rsidP="0051761B">
      <w:pPr>
        <w:pStyle w:val="Paragraphedeliste"/>
        <w:numPr>
          <w:ilvl w:val="0"/>
          <w:numId w:val="21"/>
        </w:numPr>
      </w:pPr>
      <w:r w:rsidRPr="00066E1F">
        <w:t>Engagement d’avoir des r</w:t>
      </w:r>
      <w:r w:rsidR="0051761B" w:rsidRPr="00066E1F">
        <w:t xml:space="preserve">éférents </w:t>
      </w:r>
      <w:r w:rsidR="00DB687C" w:rsidRPr="00066E1F">
        <w:t xml:space="preserve">formés </w:t>
      </w:r>
      <w:r w:rsidR="0051761B" w:rsidRPr="00066E1F">
        <w:t xml:space="preserve">à </w:t>
      </w:r>
      <w:r w:rsidRPr="00066E1F">
        <w:t xml:space="preserve">l’hygiène buccodentaire </w:t>
      </w:r>
    </w:p>
    <w:p w14:paraId="2B9EB390" w14:textId="034943A5" w:rsidR="0051761B" w:rsidRPr="00066E1F" w:rsidRDefault="0051761B" w:rsidP="0051761B">
      <w:pPr>
        <w:pStyle w:val="Paragraphedeliste"/>
        <w:numPr>
          <w:ilvl w:val="0"/>
          <w:numId w:val="21"/>
        </w:numPr>
      </w:pPr>
      <w:r w:rsidRPr="00066E1F">
        <w:t>Respect des conditions techniques pour l’accueil du Breizh Bucco Bus</w:t>
      </w:r>
      <w:r w:rsidR="00210D0B" w:rsidRPr="00066E1F">
        <w:t xml:space="preserve"> (certains aménagements peuvent être nécessaires et réalisés par l’ESMS en amont de la première venue du bus)</w:t>
      </w:r>
    </w:p>
    <w:p w14:paraId="025B6F9C" w14:textId="77777777" w:rsidR="0051761B" w:rsidRPr="00066E1F" w:rsidRDefault="0051761B" w:rsidP="0051761B">
      <w:pPr>
        <w:pStyle w:val="Paragraphedeliste"/>
        <w:numPr>
          <w:ilvl w:val="0"/>
          <w:numId w:val="21"/>
        </w:numPr>
      </w:pPr>
      <w:r w:rsidRPr="00066E1F">
        <w:t>Respect des conditions de facturation</w:t>
      </w:r>
    </w:p>
    <w:p w14:paraId="08D5746A" w14:textId="4A8AD11A" w:rsidR="0051761B" w:rsidRPr="00386E04" w:rsidRDefault="0051761B" w:rsidP="0051761B">
      <w:pPr>
        <w:pStyle w:val="Paragraphedeliste"/>
        <w:numPr>
          <w:ilvl w:val="0"/>
          <w:numId w:val="21"/>
        </w:numPr>
      </w:pPr>
      <w:r w:rsidRPr="00386E04">
        <w:t xml:space="preserve">Respect du nombre de </w:t>
      </w:r>
      <w:r w:rsidR="002F7816" w:rsidRPr="00386E04">
        <w:t>rendez-vous dentaires</w:t>
      </w:r>
      <w:r w:rsidRPr="00386E04">
        <w:t xml:space="preserve"> à planifier</w:t>
      </w:r>
    </w:p>
    <w:p w14:paraId="7FDFB796" w14:textId="77777777" w:rsidR="0051761B" w:rsidRPr="00386E04" w:rsidRDefault="0051761B" w:rsidP="0051761B">
      <w:pPr>
        <w:pStyle w:val="Paragraphedeliste"/>
        <w:numPr>
          <w:ilvl w:val="0"/>
          <w:numId w:val="21"/>
        </w:numPr>
      </w:pPr>
      <w:r w:rsidRPr="00386E04">
        <w:t>Mise à disposition d’un professionnel pendant la venue du bus</w:t>
      </w:r>
    </w:p>
    <w:p w14:paraId="4492E55A" w14:textId="77777777" w:rsidR="0051761B" w:rsidRPr="00386E04" w:rsidRDefault="0051761B" w:rsidP="0051761B">
      <w:pPr>
        <w:pStyle w:val="Paragraphedeliste"/>
        <w:numPr>
          <w:ilvl w:val="0"/>
          <w:numId w:val="21"/>
        </w:numPr>
      </w:pPr>
      <w:r w:rsidRPr="00386E04">
        <w:t>Recueil du consentement de la personne</w:t>
      </w:r>
    </w:p>
    <w:p w14:paraId="52757F97" w14:textId="283E0AC3" w:rsidR="0051761B" w:rsidRPr="00386E04" w:rsidRDefault="0051761B" w:rsidP="0051761B">
      <w:pPr>
        <w:pStyle w:val="Paragraphedeliste"/>
        <w:numPr>
          <w:ilvl w:val="0"/>
          <w:numId w:val="21"/>
        </w:numPr>
      </w:pPr>
      <w:r w:rsidRPr="00386E04">
        <w:t>Recueil de données concernant le suivi buccodentaire du résident (</w:t>
      </w:r>
      <w:r w:rsidR="00235EFD" w:rsidRPr="00386E04">
        <w:t xml:space="preserve">existence d’un </w:t>
      </w:r>
      <w:r w:rsidR="00B119B0" w:rsidRPr="00386E04">
        <w:t>praticien</w:t>
      </w:r>
      <w:r w:rsidR="002F7816" w:rsidRPr="00386E04">
        <w:t xml:space="preserve"> dentaire libéral</w:t>
      </w:r>
      <w:r w:rsidRPr="00386E04">
        <w:t>)</w:t>
      </w:r>
    </w:p>
    <w:p w14:paraId="13ECAD60" w14:textId="57D343C8" w:rsidR="004951EF" w:rsidRPr="00386E04" w:rsidRDefault="004951EF" w:rsidP="003B2651"/>
    <w:p w14:paraId="7779B5FC" w14:textId="11B3C71F" w:rsidR="00F330DD" w:rsidRDefault="00F330DD" w:rsidP="004A5228">
      <w:pPr>
        <w:pStyle w:val="Titre3"/>
        <w:keepNext w:val="0"/>
        <w:ind w:hanging="294"/>
      </w:pPr>
      <w:bookmarkStart w:id="6" w:name="_Toc174695467"/>
      <w:r>
        <w:t>Critères d’exclusion</w:t>
      </w:r>
      <w:bookmarkEnd w:id="6"/>
    </w:p>
    <w:p w14:paraId="789ACE51" w14:textId="60D10E0C" w:rsidR="00235EFD" w:rsidRPr="00386E04" w:rsidRDefault="002F7816" w:rsidP="00416E9F">
      <w:pPr>
        <w:pStyle w:val="Paragraphedeliste"/>
        <w:numPr>
          <w:ilvl w:val="0"/>
          <w:numId w:val="21"/>
        </w:numPr>
      </w:pPr>
      <w:r w:rsidRPr="00386E04">
        <w:t>Critères d’exclusion</w:t>
      </w:r>
      <w:r w:rsidR="00C869F4" w:rsidRPr="00386E04">
        <w:t xml:space="preserve"> concernant les r</w:t>
      </w:r>
      <w:r w:rsidR="00235EFD" w:rsidRPr="00386E04">
        <w:t>ésidents</w:t>
      </w:r>
    </w:p>
    <w:p w14:paraId="3947A2AE" w14:textId="3F22FF27" w:rsidR="00235EFD" w:rsidRPr="00386E04" w:rsidRDefault="002F7816" w:rsidP="00235EFD">
      <w:pPr>
        <w:pStyle w:val="Paragraphedeliste"/>
        <w:numPr>
          <w:ilvl w:val="1"/>
          <w:numId w:val="21"/>
        </w:numPr>
      </w:pPr>
      <w:r w:rsidRPr="00386E04">
        <w:t>Absence</w:t>
      </w:r>
      <w:r w:rsidR="00235EFD" w:rsidRPr="00386E04">
        <w:t xml:space="preserve"> de consentement du résident</w:t>
      </w:r>
    </w:p>
    <w:p w14:paraId="49DF741C" w14:textId="04AC6B45" w:rsidR="00235EFD" w:rsidRPr="00386E04" w:rsidRDefault="00235EFD" w:rsidP="00235EFD">
      <w:pPr>
        <w:pStyle w:val="Paragraphedeliste"/>
        <w:numPr>
          <w:ilvl w:val="1"/>
          <w:numId w:val="21"/>
        </w:numPr>
      </w:pPr>
      <w:r w:rsidRPr="00386E04">
        <w:t xml:space="preserve">Résident déjà suivi par un </w:t>
      </w:r>
      <w:r w:rsidR="002F7816" w:rsidRPr="00386E04">
        <w:t>praticien</w:t>
      </w:r>
      <w:r w:rsidRPr="00386E04">
        <w:t xml:space="preserve"> libéral (sauf urgence)</w:t>
      </w:r>
    </w:p>
    <w:p w14:paraId="2384E570" w14:textId="5D9D7403" w:rsidR="00235EFD" w:rsidRPr="00386E04" w:rsidRDefault="002F7816" w:rsidP="00235EFD">
      <w:pPr>
        <w:pStyle w:val="Paragraphedeliste"/>
        <w:numPr>
          <w:ilvl w:val="1"/>
          <w:numId w:val="21"/>
        </w:numPr>
      </w:pPr>
      <w:r w:rsidRPr="00386E04">
        <w:t>Résident dont la pathologie et/ou les troubles sont incompatibles avec des soins dans le Breizh Bucco Bus</w:t>
      </w:r>
    </w:p>
    <w:p w14:paraId="34F18637" w14:textId="045C201B" w:rsidR="00C869F4" w:rsidRPr="00386E04" w:rsidRDefault="00C869F4" w:rsidP="00416E9F">
      <w:pPr>
        <w:pStyle w:val="Paragraphedeliste"/>
        <w:numPr>
          <w:ilvl w:val="0"/>
          <w:numId w:val="21"/>
        </w:numPr>
      </w:pPr>
      <w:r w:rsidRPr="00386E04">
        <w:t>Critères d’exclusion concernant les demandeurs (établissements) :</w:t>
      </w:r>
    </w:p>
    <w:p w14:paraId="38EAA443" w14:textId="2716E8E6" w:rsidR="00CE5134" w:rsidRPr="00386E04" w:rsidRDefault="00CE5134" w:rsidP="00C869F4">
      <w:pPr>
        <w:pStyle w:val="Paragraphedeliste"/>
        <w:numPr>
          <w:ilvl w:val="1"/>
          <w:numId w:val="21"/>
        </w:numPr>
      </w:pPr>
      <w:r w:rsidRPr="00386E04">
        <w:t>Établissement hors Finistère</w:t>
      </w:r>
    </w:p>
    <w:p w14:paraId="6A88D6C8" w14:textId="19209E8C" w:rsidR="00CE5134" w:rsidRPr="00386E04" w:rsidRDefault="00B119B0" w:rsidP="00416E9F">
      <w:pPr>
        <w:pStyle w:val="Paragraphedeliste"/>
        <w:numPr>
          <w:ilvl w:val="1"/>
          <w:numId w:val="21"/>
        </w:numPr>
      </w:pPr>
      <w:r w:rsidRPr="00386E04">
        <w:t xml:space="preserve">Demandeur qui n’est pas un établissement médico-social : un établissement sanitaire, </w:t>
      </w:r>
      <w:proofErr w:type="gramStart"/>
      <w:r w:rsidR="0082513F" w:rsidRPr="00386E04">
        <w:t>une résidence séniors</w:t>
      </w:r>
      <w:proofErr w:type="gramEnd"/>
      <w:r w:rsidRPr="00386E04">
        <w:t xml:space="preserve">, un </w:t>
      </w:r>
      <w:r w:rsidR="0082513F" w:rsidRPr="00386E04">
        <w:t>ESMS hors hébergement (SAVS, SAMSAH…)</w:t>
      </w:r>
      <w:r w:rsidRPr="00386E04">
        <w:t>, une commune, une personne vivant à domicile, une association qui accompagne des personnes en précarité ou des enfants confiés à l’ASE…</w:t>
      </w:r>
    </w:p>
    <w:p w14:paraId="12346F6D" w14:textId="46DC8D07" w:rsidR="00F330DD" w:rsidRDefault="00F330DD" w:rsidP="004A5228">
      <w:pPr>
        <w:pStyle w:val="Titre3"/>
        <w:keepNext w:val="0"/>
        <w:ind w:hanging="294"/>
      </w:pPr>
      <w:bookmarkStart w:id="7" w:name="_Toc174695468"/>
      <w:r>
        <w:t>Effectifs</w:t>
      </w:r>
      <w:r w:rsidR="001D31EC">
        <w:t xml:space="preserve"> cibles</w:t>
      </w:r>
      <w:bookmarkEnd w:id="7"/>
    </w:p>
    <w:p w14:paraId="6F8BBB2E" w14:textId="77777777" w:rsidR="00290F1D" w:rsidRPr="00386E04" w:rsidRDefault="00290F1D" w:rsidP="00290F1D">
      <w:pPr>
        <w:rPr>
          <w:b/>
        </w:rPr>
      </w:pPr>
      <w:r w:rsidRPr="00386E04">
        <w:rPr>
          <w:b/>
        </w:rPr>
        <w:t>Formation de référents buccodentaires</w:t>
      </w:r>
    </w:p>
    <w:p w14:paraId="5E98D76F" w14:textId="3C098A93" w:rsidR="00290F1D" w:rsidRPr="00386E04" w:rsidRDefault="00290F1D" w:rsidP="00290F1D">
      <w:pPr>
        <w:pStyle w:val="Paragraphedeliste"/>
        <w:numPr>
          <w:ilvl w:val="0"/>
          <w:numId w:val="31"/>
        </w:numPr>
      </w:pPr>
      <w:r w:rsidRPr="00386E04">
        <w:t>3 formations planifiées (soit 36 référents formés)</w:t>
      </w:r>
    </w:p>
    <w:p w14:paraId="30B39A04" w14:textId="2F8EE6CE" w:rsidR="00954F0B" w:rsidRPr="00386E04" w:rsidRDefault="00954F0B" w:rsidP="000F08D3">
      <w:pPr>
        <w:rPr>
          <w:b/>
        </w:rPr>
      </w:pPr>
      <w:r w:rsidRPr="00386E04">
        <w:rPr>
          <w:b/>
        </w:rPr>
        <w:t>Soins dans le Breizh Bucco Bus :</w:t>
      </w:r>
    </w:p>
    <w:p w14:paraId="01F35A15" w14:textId="1C485D17" w:rsidR="007F3533" w:rsidRPr="00386E04" w:rsidRDefault="007F3533" w:rsidP="00416E9F">
      <w:pPr>
        <w:pStyle w:val="Paragraphedeliste"/>
        <w:numPr>
          <w:ilvl w:val="0"/>
          <w:numId w:val="21"/>
        </w:numPr>
      </w:pPr>
      <w:r w:rsidRPr="00386E04">
        <w:t>Nombre de rendez-vous dentaires :</w:t>
      </w:r>
    </w:p>
    <w:p w14:paraId="673578AB" w14:textId="0EC3A08F" w:rsidR="00954F0B" w:rsidRPr="00386E04" w:rsidRDefault="00954F0B" w:rsidP="00386E04">
      <w:pPr>
        <w:pStyle w:val="Paragraphedeliste"/>
        <w:numPr>
          <w:ilvl w:val="1"/>
          <w:numId w:val="21"/>
        </w:numPr>
      </w:pPr>
      <w:r w:rsidRPr="00386E04">
        <w:t xml:space="preserve">Hypothèses : </w:t>
      </w:r>
    </w:p>
    <w:p w14:paraId="1AAD5D2D" w14:textId="69A52D14" w:rsidR="00954F0B" w:rsidRPr="00386E04" w:rsidRDefault="00954F0B" w:rsidP="00386E04">
      <w:pPr>
        <w:pStyle w:val="Paragraphedeliste"/>
        <w:numPr>
          <w:ilvl w:val="2"/>
          <w:numId w:val="21"/>
        </w:numPr>
      </w:pPr>
      <w:r w:rsidRPr="00386E04">
        <w:t>Moyenne de 10 rendez-vous dentaires / jour</w:t>
      </w:r>
    </w:p>
    <w:p w14:paraId="4EAD7C40" w14:textId="520435F5" w:rsidR="00ED154F" w:rsidRPr="00386E04" w:rsidRDefault="00954F0B" w:rsidP="00386E04">
      <w:pPr>
        <w:pStyle w:val="Paragraphedeliste"/>
        <w:numPr>
          <w:ilvl w:val="2"/>
          <w:numId w:val="21"/>
        </w:numPr>
      </w:pPr>
      <w:r w:rsidRPr="00386E04">
        <w:t xml:space="preserve">Soins 200 jours / an </w:t>
      </w:r>
    </w:p>
    <w:p w14:paraId="0B211CC0" w14:textId="555514BD" w:rsidR="00954F0B" w:rsidRPr="00386E04" w:rsidRDefault="00954F0B" w:rsidP="00386E04">
      <w:pPr>
        <w:pStyle w:val="Paragraphedeliste"/>
        <w:numPr>
          <w:ilvl w:val="1"/>
          <w:numId w:val="21"/>
        </w:numPr>
      </w:pPr>
      <w:r w:rsidRPr="00386E04">
        <w:rPr>
          <w:b/>
        </w:rPr>
        <w:t>E</w:t>
      </w:r>
      <w:r w:rsidR="00ED154F" w:rsidRPr="00386E04">
        <w:rPr>
          <w:b/>
        </w:rPr>
        <w:t>ffectif cible</w:t>
      </w:r>
      <w:r w:rsidR="00097EEF" w:rsidRPr="00386E04">
        <w:rPr>
          <w:b/>
        </w:rPr>
        <w:t xml:space="preserve"> : </w:t>
      </w:r>
      <w:r w:rsidR="00F0714C">
        <w:rPr>
          <w:b/>
        </w:rPr>
        <w:t xml:space="preserve">3 039 </w:t>
      </w:r>
      <w:r w:rsidR="00097EEF" w:rsidRPr="00386E04">
        <w:rPr>
          <w:b/>
        </w:rPr>
        <w:t>rendez-vous dentaires sur 1</w:t>
      </w:r>
      <w:r w:rsidR="00F0714C">
        <w:rPr>
          <w:b/>
        </w:rPr>
        <w:t>8</w:t>
      </w:r>
      <w:r w:rsidR="00097EEF" w:rsidRPr="00386E04">
        <w:rPr>
          <w:b/>
        </w:rPr>
        <w:t xml:space="preserve"> mois</w:t>
      </w:r>
    </w:p>
    <w:p w14:paraId="3454BBBF" w14:textId="450F1F4A" w:rsidR="00D06A8D" w:rsidRPr="00386E04" w:rsidRDefault="00D06A8D" w:rsidP="00386E04">
      <w:pPr>
        <w:pStyle w:val="Paragraphedeliste"/>
        <w:numPr>
          <w:ilvl w:val="2"/>
          <w:numId w:val="21"/>
        </w:numPr>
      </w:pPr>
      <w:r w:rsidRPr="00386E04">
        <w:t>75% en EHPAD / 25 % en établissement Handicap</w:t>
      </w:r>
    </w:p>
    <w:p w14:paraId="017E4666" w14:textId="1267C3D4" w:rsidR="009F1FCB" w:rsidRPr="00386E04" w:rsidRDefault="007F3533" w:rsidP="005056CA">
      <w:pPr>
        <w:pStyle w:val="Paragraphedeliste"/>
        <w:numPr>
          <w:ilvl w:val="0"/>
          <w:numId w:val="21"/>
        </w:numPr>
        <w:rPr>
          <w:b/>
        </w:rPr>
      </w:pPr>
      <w:r w:rsidRPr="00386E04">
        <w:rPr>
          <w:b/>
        </w:rPr>
        <w:t>Nombre d’é</w:t>
      </w:r>
      <w:r w:rsidR="009F1FCB" w:rsidRPr="00386E04">
        <w:rPr>
          <w:b/>
        </w:rPr>
        <w:t xml:space="preserve">tablissements : </w:t>
      </w:r>
    </w:p>
    <w:p w14:paraId="63ABCF04" w14:textId="77777777" w:rsidR="00D93F26" w:rsidRDefault="009F1FCB" w:rsidP="00386E04">
      <w:pPr>
        <w:pStyle w:val="Paragraphedeliste"/>
        <w:numPr>
          <w:ilvl w:val="1"/>
          <w:numId w:val="21"/>
        </w:numPr>
      </w:pPr>
      <w:r w:rsidRPr="00386E04">
        <w:t>Hypothèses : inclusion de 4 nouveaux établissements par an</w:t>
      </w:r>
      <w:r w:rsidR="001728CC" w:rsidRPr="00386E04">
        <w:t xml:space="preserve"> (car la durée moyenne en établissement diminue)</w:t>
      </w:r>
    </w:p>
    <w:p w14:paraId="3A80FA32" w14:textId="77777777" w:rsidR="00D93F26" w:rsidRDefault="00D93F26" w:rsidP="00045E27">
      <w:pPr>
        <w:pStyle w:val="Paragraphedeliste"/>
        <w:numPr>
          <w:ilvl w:val="2"/>
          <w:numId w:val="21"/>
        </w:numPr>
      </w:pPr>
      <w:r>
        <w:t>53 établissements en 2024</w:t>
      </w:r>
    </w:p>
    <w:p w14:paraId="540B297D" w14:textId="3604E22D" w:rsidR="009F1FCB" w:rsidRPr="00045E27" w:rsidRDefault="00187CC5" w:rsidP="00045E27">
      <w:pPr>
        <w:pStyle w:val="Paragraphedeliste"/>
        <w:numPr>
          <w:ilvl w:val="2"/>
          <w:numId w:val="21"/>
        </w:numPr>
      </w:pPr>
      <w:r w:rsidRPr="00045E27">
        <w:t>Prévision</w:t>
      </w:r>
      <w:r w:rsidR="00D93F26" w:rsidRPr="00045E27">
        <w:t xml:space="preserve"> de 57 établissements en 2025</w:t>
      </w:r>
    </w:p>
    <w:p w14:paraId="525A0CDA" w14:textId="3DC4502E" w:rsidR="009B1437" w:rsidRDefault="001728CC" w:rsidP="00386E04">
      <w:pPr>
        <w:pStyle w:val="Paragraphedeliste"/>
        <w:numPr>
          <w:ilvl w:val="1"/>
          <w:numId w:val="21"/>
        </w:numPr>
      </w:pPr>
      <w:r w:rsidRPr="00045E27">
        <w:lastRenderedPageBreak/>
        <w:t>Sur 1</w:t>
      </w:r>
      <w:r w:rsidR="00A83147">
        <w:t>8</w:t>
      </w:r>
      <w:r w:rsidRPr="00045E27">
        <w:t xml:space="preserve"> mois : </w:t>
      </w:r>
      <w:r w:rsidR="00187CC5">
        <w:t xml:space="preserve">prévision de passage dans </w:t>
      </w:r>
      <w:r w:rsidR="00F54E85">
        <w:rPr>
          <w:b/>
        </w:rPr>
        <w:t>85</w:t>
      </w:r>
      <w:r w:rsidR="00F54E85" w:rsidRPr="009B1437">
        <w:rPr>
          <w:b/>
        </w:rPr>
        <w:t xml:space="preserve"> </w:t>
      </w:r>
      <w:r w:rsidR="00187CC5" w:rsidRPr="009B1437">
        <w:rPr>
          <w:b/>
        </w:rPr>
        <w:t>établissements</w:t>
      </w:r>
      <w:r w:rsidR="00187CC5">
        <w:t xml:space="preserve"> </w:t>
      </w:r>
      <w:r w:rsidR="00187CC5" w:rsidRPr="00045E27">
        <w:t>(57/12*1</w:t>
      </w:r>
      <w:r w:rsidR="00F54E85">
        <w:t>8</w:t>
      </w:r>
      <w:r w:rsidR="00187CC5" w:rsidRPr="00045E27">
        <w:t>)</w:t>
      </w:r>
      <w:r w:rsidR="009B1437">
        <w:t xml:space="preserve">, parmi lesquels </w:t>
      </w:r>
      <w:r w:rsidR="00F54E85">
        <w:t>une vingtaine d’</w:t>
      </w:r>
      <w:r w:rsidR="009B1437">
        <w:t>établissements l’accueilleront à 2 reprises.</w:t>
      </w:r>
    </w:p>
    <w:p w14:paraId="1CB7FAF1" w14:textId="225A2D0E" w:rsidR="00097EEF" w:rsidRPr="00BF404F" w:rsidRDefault="00097EEF" w:rsidP="000F08D3">
      <w:pPr>
        <w:rPr>
          <w:b/>
        </w:rPr>
      </w:pPr>
      <w:r w:rsidRPr="00BF404F">
        <w:rPr>
          <w:b/>
        </w:rPr>
        <w:t>Dépistages :</w:t>
      </w:r>
    </w:p>
    <w:p w14:paraId="76F7060C" w14:textId="52BDC1F8" w:rsidR="00952D48" w:rsidRPr="00066E1F" w:rsidRDefault="00332B37" w:rsidP="00C869F4">
      <w:pPr>
        <w:pStyle w:val="Paragraphedeliste"/>
        <w:numPr>
          <w:ilvl w:val="0"/>
          <w:numId w:val="21"/>
        </w:numPr>
      </w:pPr>
      <w:r w:rsidRPr="00066E1F">
        <w:t xml:space="preserve">Compte tenu du retour d’expérience, l’activité de dépistage est </w:t>
      </w:r>
      <w:r w:rsidR="00D30CC7" w:rsidRPr="00066E1F">
        <w:t>limitée</w:t>
      </w:r>
      <w:r w:rsidRPr="00066E1F">
        <w:t>. L’objectif est de pouvoir déployer à terme l’organisation du GHT du Cher</w:t>
      </w:r>
      <w:r w:rsidR="00803CDB" w:rsidRPr="00066E1F">
        <w:t>.</w:t>
      </w:r>
      <w:r w:rsidR="00C869F4" w:rsidRPr="00066E1F">
        <w:t xml:space="preserve"> </w:t>
      </w:r>
      <w:r w:rsidR="00803CDB" w:rsidRPr="00066E1F">
        <w:t>C</w:t>
      </w:r>
      <w:r w:rsidR="00AE138C" w:rsidRPr="00066E1F">
        <w:t xml:space="preserve">ependant, </w:t>
      </w:r>
      <w:r w:rsidR="00803CDB" w:rsidRPr="00066E1F">
        <w:t xml:space="preserve">nous </w:t>
      </w:r>
      <w:r w:rsidR="00AE138C" w:rsidRPr="00066E1F">
        <w:t xml:space="preserve">souhaitons </w:t>
      </w:r>
      <w:r w:rsidR="00BE2822" w:rsidRPr="00066E1F">
        <w:t xml:space="preserve">pendant cette phase transitoire, </w:t>
      </w:r>
      <w:r w:rsidR="00AE138C" w:rsidRPr="00066E1F">
        <w:t xml:space="preserve">proposer </w:t>
      </w:r>
      <w:r w:rsidR="00BB7501" w:rsidRPr="00066E1F">
        <w:t>à 5</w:t>
      </w:r>
      <w:r w:rsidR="00AE138C" w:rsidRPr="00066E1F">
        <w:t xml:space="preserve"> établissements </w:t>
      </w:r>
      <w:r w:rsidR="00BB7501" w:rsidRPr="00066E1F">
        <w:t>motivés</w:t>
      </w:r>
      <w:r w:rsidR="552E2859" w:rsidRPr="00066E1F">
        <w:t xml:space="preserve"> </w:t>
      </w:r>
      <w:r w:rsidR="00B9603D">
        <w:t>de</w:t>
      </w:r>
      <w:r w:rsidR="00B9603D" w:rsidRPr="00066E1F">
        <w:t xml:space="preserve"> </w:t>
      </w:r>
      <w:r w:rsidR="00067CC2" w:rsidRPr="00066E1F">
        <w:t>réaliser des dépistages</w:t>
      </w:r>
      <w:r w:rsidR="00952D48" w:rsidRPr="00066E1F">
        <w:t xml:space="preserve"> buccodentaires. </w:t>
      </w:r>
    </w:p>
    <w:p w14:paraId="49D1541D" w14:textId="7218E1EF" w:rsidR="00952D48" w:rsidRPr="00BF404F" w:rsidRDefault="00952D48" w:rsidP="00C869F4">
      <w:pPr>
        <w:pStyle w:val="Paragraphedeliste"/>
        <w:numPr>
          <w:ilvl w:val="0"/>
          <w:numId w:val="21"/>
        </w:numPr>
        <w:rPr>
          <w:b/>
        </w:rPr>
      </w:pPr>
      <w:r w:rsidRPr="00BF404F">
        <w:rPr>
          <w:b/>
        </w:rPr>
        <w:t>Effectif cible : 200 dépistages sur 1</w:t>
      </w:r>
      <w:r w:rsidR="00A83147">
        <w:rPr>
          <w:b/>
        </w:rPr>
        <w:t>8</w:t>
      </w:r>
      <w:r w:rsidRPr="00BF404F">
        <w:rPr>
          <w:b/>
        </w:rPr>
        <w:t xml:space="preserve"> mois</w:t>
      </w:r>
    </w:p>
    <w:p w14:paraId="58368332" w14:textId="77777777" w:rsidR="000F08D3" w:rsidRPr="000F08D3" w:rsidRDefault="000F08D3" w:rsidP="000F08D3"/>
    <w:p w14:paraId="28AD7D77" w14:textId="3FC6F435" w:rsidR="00753A04" w:rsidRDefault="0053490F" w:rsidP="004A5228">
      <w:pPr>
        <w:pStyle w:val="Titre2"/>
        <w:keepNext w:val="0"/>
        <w:ind w:hanging="294"/>
      </w:pPr>
      <w:bookmarkStart w:id="8" w:name="_Toc174695469"/>
      <w:r>
        <w:t>P</w:t>
      </w:r>
      <w:r w:rsidR="00753A04">
        <w:t>arcours du patient</w:t>
      </w:r>
      <w:r w:rsidR="00F6187C">
        <w:t xml:space="preserve"> / usager</w:t>
      </w:r>
      <w:bookmarkEnd w:id="8"/>
    </w:p>
    <w:p w14:paraId="7D554357" w14:textId="49779BC1" w:rsidR="00B1169A" w:rsidRPr="00BF404F" w:rsidRDefault="00ED154F" w:rsidP="00B1169A">
      <w:r w:rsidRPr="00BF404F">
        <w:t>Le parcours du patient est le suivant :</w:t>
      </w:r>
    </w:p>
    <w:p w14:paraId="4FF38412" w14:textId="640F20DE" w:rsidR="00ED154F" w:rsidRPr="00BF404F" w:rsidRDefault="00ED154F" w:rsidP="00ED154F">
      <w:pPr>
        <w:pStyle w:val="Paragraphedeliste"/>
        <w:numPr>
          <w:ilvl w:val="0"/>
          <w:numId w:val="21"/>
        </w:numPr>
      </w:pPr>
      <w:r w:rsidRPr="00BF404F">
        <w:t>Recueil de données buccodentaires à l’entrée en établissement</w:t>
      </w:r>
      <w:r w:rsidR="0041783F" w:rsidRPr="00BF404F">
        <w:t xml:space="preserve"> (dentiste ou pas référent, dates des derniers soins, présence de prothèses, douleur, texture </w:t>
      </w:r>
      <w:r w:rsidR="00F0714C" w:rsidRPr="00BF404F">
        <w:t>alimentation, …</w:t>
      </w:r>
      <w:r w:rsidR="0041783F" w:rsidRPr="00BF404F">
        <w:t xml:space="preserve">) </w:t>
      </w:r>
    </w:p>
    <w:p w14:paraId="4C1E8DCA" w14:textId="730DC201" w:rsidR="00ED154F" w:rsidRPr="00BF404F" w:rsidRDefault="00ED154F" w:rsidP="00ED154F">
      <w:pPr>
        <w:pStyle w:val="Paragraphedeliste"/>
        <w:numPr>
          <w:ilvl w:val="0"/>
          <w:numId w:val="21"/>
        </w:numPr>
      </w:pPr>
      <w:r w:rsidRPr="00BF404F">
        <w:t>Bilan buccodentaire à l’entrée par le référent buccodentaire</w:t>
      </w:r>
      <w:r w:rsidR="0041783F" w:rsidRPr="00BF404F">
        <w:t xml:space="preserve">, </w:t>
      </w:r>
    </w:p>
    <w:p w14:paraId="4B3263C3" w14:textId="275B9997" w:rsidR="00ED154F" w:rsidRPr="00BF404F" w:rsidRDefault="00ED154F" w:rsidP="00ED154F">
      <w:pPr>
        <w:pStyle w:val="Paragraphedeliste"/>
        <w:numPr>
          <w:ilvl w:val="0"/>
          <w:numId w:val="21"/>
        </w:numPr>
      </w:pPr>
      <w:r w:rsidRPr="00BF404F">
        <w:t xml:space="preserve">Prévention en établissement, avec détection </w:t>
      </w:r>
      <w:r w:rsidR="005614DD" w:rsidRPr="00BF404F">
        <w:t>par l</w:t>
      </w:r>
      <w:r w:rsidRPr="00BF404F">
        <w:t>es IDE/AS</w:t>
      </w:r>
    </w:p>
    <w:p w14:paraId="672A0076" w14:textId="77777777" w:rsidR="00ED154F" w:rsidRPr="00BF404F" w:rsidRDefault="00ED154F" w:rsidP="00ED154F">
      <w:pPr>
        <w:pStyle w:val="Paragraphedeliste"/>
        <w:numPr>
          <w:ilvl w:val="0"/>
          <w:numId w:val="21"/>
        </w:numPr>
      </w:pPr>
      <w:r w:rsidRPr="00BF404F">
        <w:t>Dépistage</w:t>
      </w:r>
    </w:p>
    <w:p w14:paraId="516099CA" w14:textId="6B24CB2E" w:rsidR="00ED154F" w:rsidRPr="00BF404F" w:rsidRDefault="00ED154F" w:rsidP="00ED154F">
      <w:pPr>
        <w:pStyle w:val="Paragraphedeliste"/>
        <w:numPr>
          <w:ilvl w:val="0"/>
          <w:numId w:val="21"/>
        </w:numPr>
      </w:pPr>
      <w:r w:rsidRPr="00BF404F">
        <w:t>Orientation</w:t>
      </w:r>
      <w:r w:rsidR="0041783F" w:rsidRPr="00BF404F">
        <w:t xml:space="preserve"> (libéral, BBB, centre odontologique, urgences, </w:t>
      </w:r>
      <w:proofErr w:type="spellStart"/>
      <w:r w:rsidR="009B1437" w:rsidRPr="00BF404F">
        <w:t>HandiBloc</w:t>
      </w:r>
      <w:proofErr w:type="spellEnd"/>
      <w:r w:rsidR="0041783F" w:rsidRPr="00BF404F">
        <w:t>…)</w:t>
      </w:r>
    </w:p>
    <w:p w14:paraId="01F8BBF2" w14:textId="4F42E15D" w:rsidR="00ED154F" w:rsidRPr="00BF404F" w:rsidRDefault="00ED154F" w:rsidP="00ED154F">
      <w:pPr>
        <w:pStyle w:val="Paragraphedeliste"/>
        <w:numPr>
          <w:ilvl w:val="0"/>
          <w:numId w:val="21"/>
        </w:numPr>
      </w:pPr>
      <w:r w:rsidRPr="00BF404F">
        <w:t xml:space="preserve">Soins </w:t>
      </w:r>
    </w:p>
    <w:p w14:paraId="2651A4B2" w14:textId="3EF0C5A0" w:rsidR="00753A04" w:rsidRDefault="00F6187C" w:rsidP="004A5228">
      <w:pPr>
        <w:pStyle w:val="Titre2"/>
        <w:keepNext w:val="0"/>
        <w:ind w:hanging="294"/>
      </w:pPr>
      <w:bookmarkStart w:id="9" w:name="_Toc174695470"/>
      <w:r>
        <w:t>Organi</w:t>
      </w:r>
      <w:r w:rsidR="00C151AA">
        <w:t>sation de la prise en charge / I</w:t>
      </w:r>
      <w:r>
        <w:t>ntervention</w:t>
      </w:r>
      <w:bookmarkEnd w:id="9"/>
    </w:p>
    <w:p w14:paraId="50D57D14" w14:textId="77777777" w:rsidR="00B71B8B" w:rsidRPr="00BF404F" w:rsidRDefault="00B71B8B" w:rsidP="001F6FDB">
      <w:pPr>
        <w:rPr>
          <w:b/>
        </w:rPr>
      </w:pPr>
      <w:r w:rsidRPr="00BF404F">
        <w:rPr>
          <w:b/>
        </w:rPr>
        <w:t>Modèle d’organisation/parcours de soins</w:t>
      </w:r>
    </w:p>
    <w:p w14:paraId="292C3691" w14:textId="77777777" w:rsidR="00B71B8B" w:rsidRPr="00BF404F" w:rsidRDefault="00B71B8B" w:rsidP="001F6FDB">
      <w:pPr>
        <w:pStyle w:val="Paragraphedeliste"/>
        <w:numPr>
          <w:ilvl w:val="0"/>
          <w:numId w:val="33"/>
        </w:numPr>
      </w:pPr>
      <w:r w:rsidRPr="00BF404F">
        <w:t>Identification des besoins des résidents par les professionnels des établissements ;</w:t>
      </w:r>
    </w:p>
    <w:p w14:paraId="20362B66" w14:textId="40A5ABC5" w:rsidR="00B71B8B" w:rsidRPr="00BF404F" w:rsidRDefault="00B71B8B" w:rsidP="001F6FDB">
      <w:pPr>
        <w:pStyle w:val="Paragraphedeliste"/>
        <w:numPr>
          <w:ilvl w:val="0"/>
          <w:numId w:val="33"/>
        </w:numPr>
      </w:pPr>
      <w:r>
        <w:t>L’ESMS contacte l’unité mobile et communique le nombre de résidents ayant des besoins de soins permettant la planification du passage de l’unité mobile ;</w:t>
      </w:r>
    </w:p>
    <w:p w14:paraId="592BAFE9" w14:textId="47C7FC05" w:rsidR="00B71B8B" w:rsidRPr="00BF404F" w:rsidRDefault="00B71B8B" w:rsidP="001F6FDB">
      <w:pPr>
        <w:pStyle w:val="Paragraphedeliste"/>
        <w:numPr>
          <w:ilvl w:val="0"/>
          <w:numId w:val="33"/>
        </w:numPr>
      </w:pPr>
      <w:r w:rsidRPr="00BF404F">
        <w:t>Au moins une personne, dans chaque établissement, est dédiée à l’organisation de la venue du bus (professionnels à mobiliser pour accompagner les résidents dans le bus, communication aux résidents et familles, recueil des éléments à fournir</w:t>
      </w:r>
      <w:r w:rsidR="00B9603D">
        <w:t>,</w:t>
      </w:r>
      <w:r w:rsidRPr="00BF404F">
        <w:t xml:space="preserve"> etc.) ;</w:t>
      </w:r>
    </w:p>
    <w:p w14:paraId="7C085EE6" w14:textId="77777777" w:rsidR="00B71B8B" w:rsidRPr="00BF404F" w:rsidRDefault="00B71B8B" w:rsidP="001F6FDB">
      <w:pPr>
        <w:pStyle w:val="Paragraphedeliste"/>
        <w:numPr>
          <w:ilvl w:val="0"/>
          <w:numId w:val="33"/>
        </w:numPr>
      </w:pPr>
      <w:r w:rsidRPr="00BF404F">
        <w:t>Le jour de l’intervention, l’unité mobile, conduite par l’assistante dentaire s’installe sur le parking de l’établissement ;</w:t>
      </w:r>
    </w:p>
    <w:p w14:paraId="4BCB64E5" w14:textId="73B2AD15" w:rsidR="00CA1EEE" w:rsidRPr="00BF404F" w:rsidRDefault="00B71B8B" w:rsidP="001F6FDB">
      <w:pPr>
        <w:pStyle w:val="Paragraphedeliste"/>
        <w:numPr>
          <w:ilvl w:val="0"/>
          <w:numId w:val="33"/>
        </w:numPr>
      </w:pPr>
      <w:r w:rsidRPr="00BF404F">
        <w:t xml:space="preserve">A l’issue de chaque consultation, un compte-rendu par résident, intégrant les recommandations de prise en charge, est transmis à </w:t>
      </w:r>
      <w:r w:rsidR="005B762E" w:rsidRPr="00BF404F">
        <w:t>l’ESMS</w:t>
      </w:r>
    </w:p>
    <w:p w14:paraId="28A6FE02" w14:textId="1082A6DF" w:rsidR="00290B7D" w:rsidRPr="00BF404F" w:rsidRDefault="00290B7D" w:rsidP="00290B7D">
      <w:pPr>
        <w:spacing w:after="0"/>
        <w:rPr>
          <w:rFonts w:eastAsia="Times New Roman"/>
          <w:lang w:eastAsia="fr-FR"/>
        </w:rPr>
      </w:pPr>
    </w:p>
    <w:p w14:paraId="54C6A0AB" w14:textId="26F02C88" w:rsidR="001F6FDB" w:rsidRPr="00BF404F" w:rsidRDefault="00290B7D" w:rsidP="52E65C24">
      <w:pPr>
        <w:rPr>
          <w:b/>
          <w:bCs/>
        </w:rPr>
      </w:pPr>
      <w:r w:rsidRPr="52E65C24">
        <w:rPr>
          <w:b/>
          <w:bCs/>
        </w:rPr>
        <w:t>Pilotage de projet</w:t>
      </w:r>
    </w:p>
    <w:p w14:paraId="7F48624B" w14:textId="0FCD7399" w:rsidR="00290B7D" w:rsidRPr="00BF404F" w:rsidRDefault="00B312C7" w:rsidP="00290B7D">
      <w:r w:rsidRPr="00BF404F">
        <w:t>Le pilotage du projet a pour missions des</w:t>
      </w:r>
      <w:r w:rsidR="00290B7D" w:rsidRPr="00BF404F">
        <w:t xml:space="preserve"> temps de coordination avec les établissements, la planification des rendez-vous, les liens avec les partenaires, le </w:t>
      </w:r>
      <w:proofErr w:type="spellStart"/>
      <w:r w:rsidR="00290B7D" w:rsidRPr="00BF404F">
        <w:t>reporting</w:t>
      </w:r>
      <w:proofErr w:type="spellEnd"/>
      <w:r w:rsidR="00290B7D" w:rsidRPr="00BF404F">
        <w:t xml:space="preserve"> pour le </w:t>
      </w:r>
      <w:r w:rsidRPr="00BF404F">
        <w:t>suivi de l’activité,</w:t>
      </w:r>
      <w:r w:rsidR="00290B7D" w:rsidRPr="00BF404F">
        <w:t xml:space="preserve"> </w:t>
      </w:r>
      <w:r w:rsidRPr="00BF404F">
        <w:t>la rédaction</w:t>
      </w:r>
      <w:r w:rsidR="00290B7D" w:rsidRPr="00BF404F">
        <w:t xml:space="preserve"> du rapport d’activité, …</w:t>
      </w:r>
    </w:p>
    <w:p w14:paraId="6D4A3045" w14:textId="3CAE7BDA" w:rsidR="00EF1BB9" w:rsidRPr="00BF404F" w:rsidRDefault="00EF1BB9" w:rsidP="00B1169A"/>
    <w:p w14:paraId="4050CDBA" w14:textId="70EDB7A8" w:rsidR="00F6187C" w:rsidRDefault="00F6187C" w:rsidP="004A5228">
      <w:pPr>
        <w:pStyle w:val="Titre2"/>
        <w:keepNext w:val="0"/>
        <w:ind w:hanging="294"/>
      </w:pPr>
      <w:bookmarkStart w:id="10" w:name="_Toc174695471"/>
      <w:r>
        <w:t>Terrain d</w:t>
      </w:r>
      <w:r w:rsidR="001D31EC">
        <w:t>e maintien en conditions opérationnelles</w:t>
      </w:r>
      <w:bookmarkEnd w:id="10"/>
    </w:p>
    <w:p w14:paraId="5E7DF7E6" w14:textId="6F553E9E" w:rsidR="003B2651" w:rsidRPr="00BF404F" w:rsidRDefault="00B71B8B" w:rsidP="003B2651">
      <w:r w:rsidRPr="00BF404F">
        <w:t>Le champ d’application de l’innova</w:t>
      </w:r>
      <w:r w:rsidR="00A65D23" w:rsidRPr="00BF404F">
        <w:t>ti</w:t>
      </w:r>
      <w:r w:rsidR="00290B7D" w:rsidRPr="00BF404F">
        <w:t>on est régional</w:t>
      </w:r>
      <w:r w:rsidRPr="00BF404F">
        <w:t xml:space="preserve"> avec un déploiement dans le département du Finistère</w:t>
      </w:r>
      <w:r w:rsidR="00B312C7" w:rsidRPr="00BF404F">
        <w:t>.</w:t>
      </w:r>
    </w:p>
    <w:p w14:paraId="0637D21E" w14:textId="597ED90F" w:rsidR="00753A04" w:rsidRPr="00066E1F" w:rsidRDefault="0053490F" w:rsidP="004A5228">
      <w:pPr>
        <w:pStyle w:val="Titre2"/>
        <w:keepNext w:val="0"/>
        <w:ind w:hanging="294"/>
      </w:pPr>
      <w:bookmarkStart w:id="11" w:name="_Toc174695472"/>
      <w:r w:rsidRPr="00066E1F">
        <w:t>D</w:t>
      </w:r>
      <w:r w:rsidR="00753A04" w:rsidRPr="00066E1F">
        <w:t>urée de</w:t>
      </w:r>
      <w:r w:rsidR="0013140B" w:rsidRPr="00066E1F">
        <w:t xml:space="preserve"> la période transitoire</w:t>
      </w:r>
      <w:bookmarkEnd w:id="11"/>
      <w:r w:rsidR="0013140B" w:rsidRPr="00066E1F">
        <w:t xml:space="preserve"> </w:t>
      </w:r>
    </w:p>
    <w:p w14:paraId="4FC3BDA2" w14:textId="77777777" w:rsidR="00B366EF" w:rsidRDefault="00870BC6" w:rsidP="00B366EF">
      <w:r w:rsidRPr="00066E1F">
        <w:t xml:space="preserve">La période transitoire a une durée de 16 mois pour </w:t>
      </w:r>
      <w:r w:rsidR="005614DD" w:rsidRPr="00066E1F">
        <w:t>permettre le passage en droit commun, avec</w:t>
      </w:r>
      <w:r w:rsidR="0045176C" w:rsidRPr="00066E1F">
        <w:t xml:space="preserve"> notamment</w:t>
      </w:r>
      <w:r w:rsidR="005614DD" w:rsidRPr="00066E1F">
        <w:t xml:space="preserve"> la publication des </w:t>
      </w:r>
      <w:r w:rsidR="005614DD" w:rsidRPr="00B366EF">
        <w:t>décrets</w:t>
      </w:r>
      <w:r w:rsidR="00A83147" w:rsidRPr="00B366EF">
        <w:t xml:space="preserve">. </w:t>
      </w:r>
      <w:r w:rsidR="00B366EF" w:rsidRPr="00B366EF">
        <w:t>Celle-ci pourra être prolongée à 18 mois par arrêté du directeur général de l’agence régionale de santé (ARS) de Bretagne après information du comité technique de l’innovation en santé.</w:t>
      </w:r>
    </w:p>
    <w:p w14:paraId="446D076D" w14:textId="234EBDEE" w:rsidR="00870BC6" w:rsidRPr="00035F82" w:rsidRDefault="00870BC6" w:rsidP="003B2651">
      <w:r w:rsidRPr="00066E1F">
        <w:lastRenderedPageBreak/>
        <w:t xml:space="preserve">Elle débute </w:t>
      </w:r>
      <w:r w:rsidR="00066E1F" w:rsidRPr="00066E1F">
        <w:t>à la publication du cahier des charges</w:t>
      </w:r>
      <w:r w:rsidR="00BF404F" w:rsidRPr="00066E1F">
        <w:t>.</w:t>
      </w:r>
    </w:p>
    <w:p w14:paraId="10C9E3EE" w14:textId="7FB71764" w:rsidR="003B2651" w:rsidRDefault="003B2651" w:rsidP="003B2651"/>
    <w:p w14:paraId="2E095117" w14:textId="77777777" w:rsidR="009B1437" w:rsidRPr="003B2651" w:rsidRDefault="009B1437" w:rsidP="003B2651"/>
    <w:p w14:paraId="691445B6" w14:textId="2190D9B1" w:rsidR="00C046E6" w:rsidRDefault="0053490F" w:rsidP="004A5228">
      <w:pPr>
        <w:pStyle w:val="Titre2"/>
        <w:keepNext w:val="0"/>
        <w:ind w:hanging="294"/>
      </w:pPr>
      <w:bookmarkStart w:id="12" w:name="_Toc174695473"/>
      <w:r>
        <w:t>P</w:t>
      </w:r>
      <w:r w:rsidR="00E93D15">
        <w:t xml:space="preserve">ilotage, gouvernance et suivi de la </w:t>
      </w:r>
      <w:r w:rsidR="0013140B">
        <w:t>période transitoire</w:t>
      </w:r>
      <w:bookmarkEnd w:id="12"/>
    </w:p>
    <w:p w14:paraId="0FC67013" w14:textId="1B444454" w:rsidR="00582EC5" w:rsidRPr="00BF404F" w:rsidRDefault="00870BC6" w:rsidP="00582EC5">
      <w:r w:rsidRPr="00BF404F">
        <w:t>La gouvernance est assurée par les instances en place au cours de l’expérimentation </w:t>
      </w:r>
    </w:p>
    <w:p w14:paraId="105A4C15" w14:textId="77777777" w:rsidR="00000668" w:rsidRPr="00BF404F" w:rsidRDefault="00000668" w:rsidP="00000668">
      <w:pPr>
        <w:pStyle w:val="Paragraphedeliste"/>
        <w:numPr>
          <w:ilvl w:val="0"/>
          <w:numId w:val="22"/>
        </w:numPr>
        <w:spacing w:after="200" w:line="276" w:lineRule="auto"/>
        <w:jc w:val="left"/>
        <w:rPr>
          <w:b/>
        </w:rPr>
      </w:pPr>
      <w:r w:rsidRPr="00BF404F">
        <w:rPr>
          <w:b/>
        </w:rPr>
        <w:t>Le comité stratégique</w:t>
      </w:r>
    </w:p>
    <w:p w14:paraId="73258E5A" w14:textId="450C721C" w:rsidR="00000668" w:rsidRPr="00BF404F" w:rsidRDefault="00000668" w:rsidP="00000668">
      <w:pPr>
        <w:pStyle w:val="Paragraphedeliste"/>
        <w:numPr>
          <w:ilvl w:val="1"/>
          <w:numId w:val="22"/>
        </w:numPr>
        <w:spacing w:after="200" w:line="276" w:lineRule="auto"/>
        <w:jc w:val="left"/>
      </w:pPr>
      <w:r w:rsidRPr="00BF404F">
        <w:t xml:space="preserve">Il est composé des administrateurs de la Fondation ILDYS et de l’équipe de direction. </w:t>
      </w:r>
    </w:p>
    <w:p w14:paraId="02D312E7" w14:textId="77777777" w:rsidR="00000668" w:rsidRPr="00BF404F" w:rsidRDefault="00000668" w:rsidP="00000668">
      <w:pPr>
        <w:pStyle w:val="Paragraphedeliste"/>
        <w:numPr>
          <w:ilvl w:val="1"/>
          <w:numId w:val="22"/>
        </w:numPr>
        <w:spacing w:after="200" w:line="276" w:lineRule="auto"/>
        <w:jc w:val="left"/>
      </w:pPr>
      <w:r w:rsidRPr="00BF404F">
        <w:t>Son rôle est de décider des orientations stratégiques et de suivre les grandes avancées du projet.</w:t>
      </w:r>
    </w:p>
    <w:p w14:paraId="7688D34C" w14:textId="77777777" w:rsidR="00000668" w:rsidRPr="00BF404F" w:rsidRDefault="00000668" w:rsidP="00000668">
      <w:pPr>
        <w:pStyle w:val="Paragraphedeliste"/>
        <w:numPr>
          <w:ilvl w:val="1"/>
          <w:numId w:val="22"/>
        </w:numPr>
        <w:spacing w:after="200" w:line="276" w:lineRule="auto"/>
        <w:jc w:val="left"/>
      </w:pPr>
      <w:r w:rsidRPr="00BF404F">
        <w:t>Il se réunit environ 2 fois par an.</w:t>
      </w:r>
    </w:p>
    <w:p w14:paraId="7A1F1154" w14:textId="77777777" w:rsidR="00000668" w:rsidRPr="00BF404F" w:rsidRDefault="00000668" w:rsidP="00000668">
      <w:pPr>
        <w:pStyle w:val="Paragraphedeliste"/>
      </w:pPr>
    </w:p>
    <w:p w14:paraId="14E8CB10" w14:textId="77777777" w:rsidR="00000668" w:rsidRPr="00BF404F" w:rsidRDefault="00000668" w:rsidP="00000668">
      <w:pPr>
        <w:pStyle w:val="Paragraphedeliste"/>
        <w:numPr>
          <w:ilvl w:val="0"/>
          <w:numId w:val="22"/>
        </w:numPr>
        <w:spacing w:after="200" w:line="276" w:lineRule="auto"/>
        <w:jc w:val="left"/>
        <w:rPr>
          <w:b/>
        </w:rPr>
      </w:pPr>
      <w:r w:rsidRPr="00BF404F">
        <w:rPr>
          <w:b/>
        </w:rPr>
        <w:t>Le comité de pilotage (COPIL)</w:t>
      </w:r>
    </w:p>
    <w:p w14:paraId="41C2EEEB" w14:textId="77777777" w:rsidR="00000668" w:rsidRPr="00BF404F" w:rsidRDefault="00000668" w:rsidP="00000668">
      <w:pPr>
        <w:pStyle w:val="Paragraphedeliste"/>
        <w:numPr>
          <w:ilvl w:val="1"/>
          <w:numId w:val="22"/>
        </w:numPr>
        <w:spacing w:after="200" w:line="276" w:lineRule="auto"/>
        <w:jc w:val="left"/>
      </w:pPr>
      <w:r w:rsidRPr="00BF404F">
        <w:t>Il est composé :</w:t>
      </w:r>
    </w:p>
    <w:p w14:paraId="6E54797F" w14:textId="24F720F7" w:rsidR="00000668" w:rsidRPr="00BF404F" w:rsidRDefault="00000668" w:rsidP="00000668">
      <w:pPr>
        <w:pStyle w:val="Paragraphedeliste"/>
        <w:numPr>
          <w:ilvl w:val="2"/>
          <w:numId w:val="22"/>
        </w:numPr>
        <w:spacing w:after="200" w:line="276" w:lineRule="auto"/>
        <w:ind w:left="2127" w:hanging="284"/>
        <w:jc w:val="left"/>
      </w:pPr>
      <w:r w:rsidRPr="00BF404F">
        <w:t xml:space="preserve">Du porteur du projet (la Fondation </w:t>
      </w:r>
      <w:proofErr w:type="spellStart"/>
      <w:r w:rsidRPr="00BF404F">
        <w:t>Ildys</w:t>
      </w:r>
      <w:proofErr w:type="spellEnd"/>
      <w:r w:rsidRPr="00BF404F">
        <w:t>) :</w:t>
      </w:r>
    </w:p>
    <w:p w14:paraId="39C5EBF5" w14:textId="77777777" w:rsidR="00000668" w:rsidRPr="00BF404F" w:rsidRDefault="00000668" w:rsidP="00000668">
      <w:pPr>
        <w:pStyle w:val="Paragraphedeliste"/>
        <w:numPr>
          <w:ilvl w:val="3"/>
          <w:numId w:val="22"/>
        </w:numPr>
        <w:spacing w:after="200" w:line="276" w:lineRule="auto"/>
        <w:ind w:left="2552" w:hanging="334"/>
        <w:jc w:val="left"/>
      </w:pPr>
      <w:r w:rsidRPr="00BF404F">
        <w:t>Directeur général délégué aux Parcours de Vie et aux Parcours de Santé</w:t>
      </w:r>
    </w:p>
    <w:p w14:paraId="78F9E25A" w14:textId="77777777" w:rsidR="00000668" w:rsidRPr="00BF404F" w:rsidRDefault="00000668" w:rsidP="00000668">
      <w:pPr>
        <w:pStyle w:val="Paragraphedeliste"/>
        <w:numPr>
          <w:ilvl w:val="3"/>
          <w:numId w:val="22"/>
        </w:numPr>
        <w:spacing w:after="200" w:line="276" w:lineRule="auto"/>
        <w:ind w:left="2552" w:hanging="334"/>
        <w:jc w:val="left"/>
      </w:pPr>
      <w:r w:rsidRPr="00BF404F">
        <w:t>Responsable pilotage projet</w:t>
      </w:r>
    </w:p>
    <w:p w14:paraId="256D9A6C" w14:textId="77777777" w:rsidR="00000668" w:rsidRPr="00BF404F" w:rsidRDefault="00000668" w:rsidP="00000668">
      <w:pPr>
        <w:pStyle w:val="Paragraphedeliste"/>
        <w:numPr>
          <w:ilvl w:val="3"/>
          <w:numId w:val="22"/>
        </w:numPr>
        <w:spacing w:after="200" w:line="276" w:lineRule="auto"/>
        <w:ind w:left="2552" w:hanging="334"/>
        <w:jc w:val="left"/>
      </w:pPr>
      <w:r w:rsidRPr="00BF404F">
        <w:t>Responsable du déploiement du projet</w:t>
      </w:r>
    </w:p>
    <w:p w14:paraId="78C9E14C" w14:textId="77777777" w:rsidR="00000668" w:rsidRPr="00BF404F" w:rsidRDefault="00000668" w:rsidP="00000668">
      <w:pPr>
        <w:pStyle w:val="Paragraphedeliste"/>
        <w:numPr>
          <w:ilvl w:val="2"/>
          <w:numId w:val="22"/>
        </w:numPr>
        <w:spacing w:after="200" w:line="276" w:lineRule="auto"/>
        <w:ind w:left="2127" w:hanging="284"/>
        <w:jc w:val="left"/>
      </w:pPr>
      <w:r w:rsidRPr="00BF404F">
        <w:t>De partenaires santé sur le territoire : Appui Santé et le GCS e-santé Bretagne</w:t>
      </w:r>
    </w:p>
    <w:p w14:paraId="73D5060F" w14:textId="77777777" w:rsidR="00000668" w:rsidRPr="00BF404F" w:rsidRDefault="00000668" w:rsidP="00000668">
      <w:pPr>
        <w:pStyle w:val="Paragraphedeliste"/>
        <w:numPr>
          <w:ilvl w:val="2"/>
          <w:numId w:val="22"/>
        </w:numPr>
        <w:spacing w:after="200" w:line="276" w:lineRule="auto"/>
        <w:ind w:left="2127" w:hanging="327"/>
        <w:jc w:val="left"/>
      </w:pPr>
      <w:r w:rsidRPr="00BF404F">
        <w:t xml:space="preserve">De gestionnaires des établissements médico-sociaux des secteurs handicap et personnes âgées :  EHPAD de Saint Thomas de Villeneuve (Plougastel), Les Papillons Blancs du Finistère, APF France Handicap, Fondation Massé </w:t>
      </w:r>
      <w:proofErr w:type="spellStart"/>
      <w:r w:rsidRPr="00BF404F">
        <w:t>trévidy</w:t>
      </w:r>
      <w:proofErr w:type="spellEnd"/>
      <w:r w:rsidRPr="00BF404F">
        <w:t xml:space="preserve">, les Genêts d’Or, Don Bosco, Archipel, EHPAD du Centre Hospitalier de Crozon, EHPAD du CHPM (Centre Hospitalier du Pays de Morlaix) </w:t>
      </w:r>
    </w:p>
    <w:p w14:paraId="4E566B8E" w14:textId="77777777" w:rsidR="00000668" w:rsidRPr="00BF404F" w:rsidRDefault="00000668" w:rsidP="00000668">
      <w:pPr>
        <w:pStyle w:val="Paragraphedeliste"/>
        <w:numPr>
          <w:ilvl w:val="2"/>
          <w:numId w:val="22"/>
        </w:numPr>
        <w:spacing w:after="200" w:line="276" w:lineRule="auto"/>
        <w:ind w:left="2127" w:hanging="327"/>
        <w:jc w:val="left"/>
      </w:pPr>
      <w:r w:rsidRPr="00BF404F">
        <w:t>D’association des représentants des usagers (ADAPEI)</w:t>
      </w:r>
    </w:p>
    <w:p w14:paraId="6468F509" w14:textId="47A78429" w:rsidR="00000668" w:rsidRPr="00BF404F" w:rsidRDefault="00000668" w:rsidP="00000668">
      <w:pPr>
        <w:pStyle w:val="Paragraphedeliste"/>
        <w:numPr>
          <w:ilvl w:val="2"/>
          <w:numId w:val="22"/>
        </w:numPr>
        <w:spacing w:after="200" w:line="276" w:lineRule="auto"/>
        <w:ind w:left="2127" w:hanging="327"/>
        <w:jc w:val="left"/>
      </w:pPr>
      <w:r w:rsidRPr="00BF404F">
        <w:t>Du CHU de Brest : direction et chirurgiens-dentistes du service odontologie</w:t>
      </w:r>
    </w:p>
    <w:p w14:paraId="298D3AEE" w14:textId="22772CFE" w:rsidR="00000668" w:rsidRPr="00BF404F" w:rsidRDefault="00000668" w:rsidP="00000668">
      <w:pPr>
        <w:pStyle w:val="Paragraphedeliste"/>
        <w:numPr>
          <w:ilvl w:val="2"/>
          <w:numId w:val="22"/>
        </w:numPr>
        <w:spacing w:after="200" w:line="276" w:lineRule="auto"/>
        <w:ind w:left="2127" w:hanging="327"/>
        <w:jc w:val="left"/>
      </w:pPr>
      <w:r w:rsidRPr="00BF404F">
        <w:t>De partenaire</w:t>
      </w:r>
      <w:r w:rsidR="00B9603D">
        <w:t>s</w:t>
      </w:r>
      <w:r w:rsidRPr="00BF404F">
        <w:t xml:space="preserve"> en santé buccodentaire : l’UFSBD (Union Française pour la Santé Bucco-Dentaire) et le réseau </w:t>
      </w:r>
      <w:r w:rsidR="005F717B" w:rsidRPr="00BF404F">
        <w:t>Handident B</w:t>
      </w:r>
      <w:r w:rsidRPr="00BF404F">
        <w:t>retagne</w:t>
      </w:r>
    </w:p>
    <w:p w14:paraId="65D9A299" w14:textId="77777777" w:rsidR="00000668" w:rsidRPr="00BF404F" w:rsidRDefault="00000668" w:rsidP="00000668">
      <w:pPr>
        <w:pStyle w:val="Paragraphedeliste"/>
        <w:ind w:left="1440"/>
      </w:pPr>
    </w:p>
    <w:p w14:paraId="693FAC22" w14:textId="77777777" w:rsidR="00000668" w:rsidRPr="00BF404F" w:rsidRDefault="00000668" w:rsidP="00000668">
      <w:pPr>
        <w:pStyle w:val="Paragraphedeliste"/>
        <w:numPr>
          <w:ilvl w:val="0"/>
          <w:numId w:val="22"/>
        </w:numPr>
        <w:spacing w:after="200" w:line="276" w:lineRule="auto"/>
        <w:jc w:val="left"/>
        <w:rPr>
          <w:b/>
        </w:rPr>
      </w:pPr>
      <w:r w:rsidRPr="00BF404F">
        <w:rPr>
          <w:b/>
        </w:rPr>
        <w:t>Les experts</w:t>
      </w:r>
    </w:p>
    <w:p w14:paraId="4ABB8B6A" w14:textId="77777777" w:rsidR="00000668" w:rsidRPr="00BF404F" w:rsidRDefault="00000668" w:rsidP="00000668">
      <w:pPr>
        <w:pStyle w:val="Paragraphedeliste"/>
        <w:numPr>
          <w:ilvl w:val="1"/>
          <w:numId w:val="22"/>
        </w:numPr>
        <w:spacing w:after="200" w:line="276" w:lineRule="auto"/>
        <w:jc w:val="left"/>
      </w:pPr>
      <w:r w:rsidRPr="00BF404F">
        <w:t xml:space="preserve">Les experts sont des personnes ayant des compétences spécifiques : </w:t>
      </w:r>
    </w:p>
    <w:p w14:paraId="17E02D0A" w14:textId="77777777" w:rsidR="00000668" w:rsidRPr="00BF404F" w:rsidRDefault="00000668" w:rsidP="00000668">
      <w:pPr>
        <w:pStyle w:val="Paragraphedeliste"/>
        <w:numPr>
          <w:ilvl w:val="2"/>
          <w:numId w:val="22"/>
        </w:numPr>
        <w:spacing w:after="200" w:line="276" w:lineRule="auto"/>
        <w:ind w:left="2127" w:hanging="327"/>
        <w:jc w:val="left"/>
      </w:pPr>
      <w:r w:rsidRPr="00BF404F">
        <w:t>Salariés d’</w:t>
      </w:r>
      <w:proofErr w:type="spellStart"/>
      <w:r w:rsidRPr="00BF404F">
        <w:t>Ildys</w:t>
      </w:r>
      <w:proofErr w:type="spellEnd"/>
      <w:r w:rsidRPr="00BF404F">
        <w:t> : services techniques, communication &amp; mécénat, contrôle de gestion, comptabilité, systèmes d’information, infirmier hygiéniste…</w:t>
      </w:r>
    </w:p>
    <w:p w14:paraId="0E2C8FB5" w14:textId="1E39F160" w:rsidR="00000668" w:rsidRPr="00BF404F" w:rsidRDefault="00000668" w:rsidP="00000668">
      <w:pPr>
        <w:pStyle w:val="Paragraphedeliste"/>
        <w:numPr>
          <w:ilvl w:val="2"/>
          <w:numId w:val="22"/>
        </w:numPr>
        <w:spacing w:after="200" w:line="276" w:lineRule="auto"/>
        <w:ind w:left="2127" w:hanging="327"/>
        <w:jc w:val="left"/>
      </w:pPr>
      <w:r w:rsidRPr="00BF404F">
        <w:t xml:space="preserve">Autres professionnels : Services du CHU de Brest (Systèmes d’information, bureau des entrées…), </w:t>
      </w:r>
      <w:r w:rsidR="00FB7593" w:rsidRPr="00BF404F">
        <w:t>Fablab mo</w:t>
      </w:r>
      <w:r w:rsidR="005923F3" w:rsidRPr="00BF404F">
        <w:t xml:space="preserve">bile, OPEN </w:t>
      </w:r>
      <w:proofErr w:type="spellStart"/>
      <w:r w:rsidR="005923F3" w:rsidRPr="00BF404F">
        <w:t>F</w:t>
      </w:r>
      <w:r w:rsidR="00FB7593" w:rsidRPr="00BF404F">
        <w:t>actory</w:t>
      </w:r>
      <w:proofErr w:type="spellEnd"/>
      <w:r w:rsidR="00FB7593" w:rsidRPr="00BF404F">
        <w:t xml:space="preserve">, </w:t>
      </w:r>
      <w:r w:rsidRPr="00BF404F">
        <w:t xml:space="preserve">fournisseur de matériel dentaire… </w:t>
      </w:r>
    </w:p>
    <w:p w14:paraId="5E91D9A2" w14:textId="5BF0F465" w:rsidR="00000668" w:rsidRPr="00BF404F" w:rsidRDefault="00000668" w:rsidP="00000668">
      <w:pPr>
        <w:pStyle w:val="Paragraphedeliste"/>
        <w:numPr>
          <w:ilvl w:val="1"/>
          <w:numId w:val="22"/>
        </w:numPr>
        <w:spacing w:after="200" w:line="276" w:lineRule="auto"/>
        <w:jc w:val="left"/>
      </w:pPr>
      <w:r w:rsidRPr="00BF404F">
        <w:t>Le rôle de l’expert est de conseiller le groupe projet sur des aspects précis du projet</w:t>
      </w:r>
      <w:r w:rsidR="00FB7593" w:rsidRPr="00BF404F">
        <w:t xml:space="preserve">, de réaliser les adaptations dans l’unité mobile au regard des difficultés rencontrées dans l’accès aux soins,  </w:t>
      </w:r>
    </w:p>
    <w:p w14:paraId="1C57159D" w14:textId="77777777" w:rsidR="00000668" w:rsidRPr="00BF404F" w:rsidRDefault="00000668" w:rsidP="00000668">
      <w:pPr>
        <w:pStyle w:val="Paragraphedeliste"/>
        <w:numPr>
          <w:ilvl w:val="1"/>
          <w:numId w:val="22"/>
        </w:numPr>
        <w:spacing w:after="200" w:line="276" w:lineRule="auto"/>
        <w:jc w:val="left"/>
      </w:pPr>
      <w:r w:rsidRPr="00BF404F">
        <w:t>Chaque expert est sollicité en fonction des besoins et de l’avancée du projet</w:t>
      </w:r>
    </w:p>
    <w:p w14:paraId="3618C8FC" w14:textId="56209EFB" w:rsidR="006F6014" w:rsidRDefault="0053490F" w:rsidP="006F6014">
      <w:pPr>
        <w:pStyle w:val="Titre1"/>
      </w:pPr>
      <w:bookmarkStart w:id="13" w:name="_Toc174695474"/>
      <w:r>
        <w:t>F</w:t>
      </w:r>
      <w:r w:rsidR="006F6014">
        <w:t>inance</w:t>
      </w:r>
      <w:r w:rsidR="00FA2DAF">
        <w:t>ment de l’</w:t>
      </w:r>
      <w:r w:rsidR="00663F1F">
        <w:t>innovation en santé</w:t>
      </w:r>
      <w:bookmarkEnd w:id="13"/>
    </w:p>
    <w:p w14:paraId="0654E760" w14:textId="52EDAD96" w:rsidR="00707748" w:rsidRPr="00252A84" w:rsidRDefault="00280B8E" w:rsidP="006F6014">
      <w:r w:rsidRPr="00252A84">
        <w:t>Le principe du modèle économique du cahier des charges de l’expérimentation est décrit au chapitre 7 publié le</w:t>
      </w:r>
      <w:r w:rsidR="001E3BF8" w:rsidRPr="00252A84">
        <w:t xml:space="preserve"> </w:t>
      </w:r>
      <w:r w:rsidR="000D09B5" w:rsidRPr="00252A84">
        <w:t>06</w:t>
      </w:r>
      <w:r w:rsidR="001E3BF8" w:rsidRPr="00252A84">
        <w:t>/08/2019</w:t>
      </w:r>
      <w:r w:rsidRPr="00252A84">
        <w:t>. Il est consultable sur le site du ministère article 51 LFSS 2018 (page expérimentations en cours).</w:t>
      </w:r>
    </w:p>
    <w:p w14:paraId="4EB7BF0A" w14:textId="694E92C6" w:rsidR="00BF404F" w:rsidRPr="00045E27" w:rsidRDefault="000721B8" w:rsidP="006F6014">
      <w:r w:rsidRPr="00045E27">
        <w:lastRenderedPageBreak/>
        <w:t>Il est rappelé qu</w:t>
      </w:r>
      <w:r w:rsidR="002D111A" w:rsidRPr="00045E27">
        <w:t>’en matière de financement, la priorité est l’application du droit commun ; donc l</w:t>
      </w:r>
      <w:r w:rsidR="00252A84" w:rsidRPr="00045E27">
        <w:t>es nouvelles dispositions introduites dans la convention</w:t>
      </w:r>
      <w:r w:rsidR="002D111A" w:rsidRPr="00045E27">
        <w:t xml:space="preserve"> nationale</w:t>
      </w:r>
      <w:r w:rsidR="00252A84" w:rsidRPr="00045E27">
        <w:t xml:space="preserve"> régissant les relations entre les chirurgiens-dentistes et l’Assurance Maladie </w:t>
      </w:r>
      <w:r w:rsidR="002D111A" w:rsidRPr="00045E27">
        <w:t xml:space="preserve">qui entreront en vigueur au cours de cette </w:t>
      </w:r>
      <w:r w:rsidR="00252A84" w:rsidRPr="00045E27">
        <w:t>phase transitoire</w:t>
      </w:r>
      <w:r w:rsidR="002D111A" w:rsidRPr="00045E27">
        <w:t xml:space="preserve"> viendront se substituer aux </w:t>
      </w:r>
      <w:r w:rsidR="00252A84" w:rsidRPr="00045E27">
        <w:t>dérogations</w:t>
      </w:r>
      <w:r w:rsidR="00BE2822" w:rsidRPr="00045E27">
        <w:t xml:space="preserve"> </w:t>
      </w:r>
      <w:r w:rsidR="002D111A" w:rsidRPr="00045E27">
        <w:t>ci-dessous définies</w:t>
      </w:r>
      <w:r w:rsidR="00BE2822" w:rsidRPr="00045E27">
        <w:t>.</w:t>
      </w:r>
    </w:p>
    <w:p w14:paraId="65BC2315" w14:textId="471D5D60" w:rsidR="007934C1" w:rsidRPr="00045E27" w:rsidRDefault="007934C1" w:rsidP="006F6014">
      <w:r w:rsidRPr="00045E27">
        <w:t>Principes</w:t>
      </w:r>
      <w:r w:rsidR="002D111A" w:rsidRPr="00045E27">
        <w:t xml:space="preserve"> de facturation</w:t>
      </w:r>
      <w:r w:rsidRPr="00045E27">
        <w:t> :</w:t>
      </w:r>
    </w:p>
    <w:p w14:paraId="585A8480" w14:textId="0F9CD829" w:rsidR="007934C1" w:rsidRPr="00045E27" w:rsidRDefault="007934C1" w:rsidP="006F6014">
      <w:bookmarkStart w:id="14" w:name="_Hlk178024846"/>
      <w:r w:rsidRPr="00045E27">
        <w:t>Facturation des actes en sus du forfait intervention ESMS dérogatoire, financé sur le FIS</w:t>
      </w:r>
      <w:r w:rsidR="00A3662B">
        <w:t>S</w:t>
      </w:r>
      <w:r w:rsidR="00B9603D">
        <w:t>.</w:t>
      </w:r>
    </w:p>
    <w:p w14:paraId="6C939ED4" w14:textId="7AE2F354" w:rsidR="007934C1" w:rsidRPr="00045E27" w:rsidRDefault="007934C1" w:rsidP="006F6014">
      <w:bookmarkStart w:id="15" w:name="_Hlk178024800"/>
      <w:bookmarkEnd w:id="14"/>
      <w:r w:rsidRPr="00045E27">
        <w:t>Pas de facturation du forfait intervention ESMS dérogatoire si facturation dans le droit commun le même jour :</w:t>
      </w:r>
    </w:p>
    <w:p w14:paraId="462760F7" w14:textId="2DF0A62B" w:rsidR="007934C1" w:rsidRPr="00045E27" w:rsidRDefault="007934C1" w:rsidP="00CD2A40">
      <w:pPr>
        <w:pStyle w:val="Paragraphedeliste"/>
        <w:numPr>
          <w:ilvl w:val="0"/>
          <w:numId w:val="34"/>
        </w:numPr>
      </w:pPr>
      <w:r w:rsidRPr="00045E27">
        <w:t>Du supplément handicap (si le résident est éligible)</w:t>
      </w:r>
    </w:p>
    <w:p w14:paraId="278A673D" w14:textId="0536C27D" w:rsidR="00CD2A40" w:rsidRPr="00045E27" w:rsidRDefault="00CD2A40" w:rsidP="00CD2A40">
      <w:pPr>
        <w:pStyle w:val="Paragraphedeliste"/>
        <w:numPr>
          <w:ilvl w:val="0"/>
          <w:numId w:val="34"/>
        </w:numPr>
      </w:pPr>
      <w:r w:rsidRPr="00045E27">
        <w:t>De la consultation habituation (23 €) introduite en fév</w:t>
      </w:r>
      <w:r w:rsidR="00D93F26">
        <w:t>rier</w:t>
      </w:r>
      <w:r w:rsidRPr="00045E27">
        <w:t xml:space="preserve"> 2024.</w:t>
      </w:r>
    </w:p>
    <w:p w14:paraId="5D8B957C" w14:textId="4A992A71" w:rsidR="00CD2A40" w:rsidRPr="00045E27" w:rsidRDefault="00CD2A40" w:rsidP="00CD2A40">
      <w:pPr>
        <w:pStyle w:val="Paragraphedeliste"/>
        <w:numPr>
          <w:ilvl w:val="0"/>
          <w:numId w:val="34"/>
        </w:numPr>
      </w:pPr>
      <w:r w:rsidRPr="00045E27">
        <w:t>De la consultation complexe (46€)</w:t>
      </w:r>
    </w:p>
    <w:p w14:paraId="3702D204" w14:textId="455A65AC" w:rsidR="00CD2A40" w:rsidRPr="00045E27" w:rsidRDefault="00CD2A40" w:rsidP="00CD2A40">
      <w:pPr>
        <w:pStyle w:val="Paragraphedeliste"/>
        <w:numPr>
          <w:ilvl w:val="0"/>
          <w:numId w:val="34"/>
        </w:numPr>
      </w:pPr>
      <w:r w:rsidRPr="00045E27">
        <w:t xml:space="preserve">Du bilan </w:t>
      </w:r>
      <w:r w:rsidR="005C3970">
        <w:t>d’</w:t>
      </w:r>
      <w:r w:rsidRPr="00045E27">
        <w:t>entrée en EHPAD (dont l’entrée en vigueur est prévue au 1</w:t>
      </w:r>
      <w:r w:rsidRPr="00045E27">
        <w:rPr>
          <w:vertAlign w:val="superscript"/>
        </w:rPr>
        <w:t>er</w:t>
      </w:r>
      <w:r w:rsidRPr="00045E27">
        <w:t xml:space="preserve"> janvier 2025)</w:t>
      </w:r>
    </w:p>
    <w:bookmarkEnd w:id="15"/>
    <w:p w14:paraId="63F4A69C" w14:textId="194FF588" w:rsidR="007934C1" w:rsidRPr="00252A84" w:rsidRDefault="002D111A" w:rsidP="006F6014">
      <w:r w:rsidRPr="00045E27">
        <w:t>Par ailleurs, ce modèle ne préfigure pas ce qui sera mis en place dans le droit commun, à la sortie de cette phase transitoire.</w:t>
      </w:r>
    </w:p>
    <w:p w14:paraId="421F0325" w14:textId="700D897B" w:rsidR="00D111E4" w:rsidRPr="005C3970" w:rsidRDefault="006F6014" w:rsidP="00BF404F">
      <w:pPr>
        <w:rPr>
          <w:b/>
          <w:bCs/>
        </w:rPr>
      </w:pPr>
      <w:r w:rsidRPr="00DD2B81">
        <w:rPr>
          <w:b/>
          <w:bCs/>
        </w:rPr>
        <w:t>Tableau</w:t>
      </w:r>
      <w:r w:rsidR="00252A84">
        <w:rPr>
          <w:b/>
          <w:bCs/>
        </w:rPr>
        <w:t xml:space="preserve"> de </w:t>
      </w:r>
      <w:r w:rsidRPr="00DD2B81">
        <w:rPr>
          <w:b/>
          <w:bCs/>
        </w:rPr>
        <w:t>Synthèse</w:t>
      </w:r>
      <w:r w:rsidR="00DD3833">
        <w:rPr>
          <w:b/>
          <w:bCs/>
        </w:rPr>
        <w:t xml:space="preserve"> </w:t>
      </w:r>
      <w:r w:rsidR="00252A84">
        <w:rPr>
          <w:b/>
          <w:bCs/>
        </w:rPr>
        <w:t>des dérogations</w:t>
      </w:r>
    </w:p>
    <w:tbl>
      <w:tblPr>
        <w:tblW w:w="9923" w:type="dxa"/>
        <w:tblCellMar>
          <w:left w:w="0" w:type="dxa"/>
          <w:right w:w="0" w:type="dxa"/>
        </w:tblCellMar>
        <w:tblLook w:val="04A0" w:firstRow="1" w:lastRow="0" w:firstColumn="1" w:lastColumn="0" w:noHBand="0" w:noVBand="1"/>
      </w:tblPr>
      <w:tblGrid>
        <w:gridCol w:w="3261"/>
        <w:gridCol w:w="1842"/>
        <w:gridCol w:w="4820"/>
      </w:tblGrid>
      <w:tr w:rsidR="005C3970" w:rsidRPr="00DD2B81" w14:paraId="6C840A31" w14:textId="77777777" w:rsidTr="005C3970">
        <w:trPr>
          <w:trHeight w:val="440"/>
        </w:trPr>
        <w:tc>
          <w:tcPr>
            <w:tcW w:w="3261"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0B94DDD1" w14:textId="77777777" w:rsidR="005C3970" w:rsidRPr="00DD2B81" w:rsidRDefault="005C3970" w:rsidP="00692898">
            <w:pPr>
              <w:rPr>
                <w:b/>
                <w:color w:val="5B9BD5" w:themeColor="accent1"/>
                <w:u w:val="single"/>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0E4DE0" w14:textId="6343DEE4" w:rsidR="005C3970" w:rsidRPr="00CA63CD" w:rsidRDefault="005C3970" w:rsidP="00E6179E">
            <w:pPr>
              <w:rPr>
                <w:b/>
              </w:rPr>
            </w:pPr>
            <w:r w:rsidRPr="00CA63CD">
              <w:rPr>
                <w:b/>
                <w:bCs/>
              </w:rPr>
              <w:t xml:space="preserve">Montant par rendez-vous dentaire </w:t>
            </w:r>
          </w:p>
        </w:tc>
        <w:tc>
          <w:tcPr>
            <w:tcW w:w="4820" w:type="dxa"/>
            <w:tcBorders>
              <w:top w:val="single" w:sz="8" w:space="0" w:color="000000"/>
              <w:left w:val="single" w:sz="8" w:space="0" w:color="000000"/>
              <w:bottom w:val="single" w:sz="8" w:space="0" w:color="000000"/>
              <w:right w:val="single" w:sz="8" w:space="0" w:color="000000"/>
            </w:tcBorders>
          </w:tcPr>
          <w:p w14:paraId="64CE77FE" w14:textId="36ECCF92" w:rsidR="005C3970" w:rsidRPr="002D111A" w:rsidRDefault="005C3970" w:rsidP="005C3970">
            <w:pPr>
              <w:rPr>
                <w:b/>
                <w:bCs/>
                <w:strike/>
                <w:u w:val="single"/>
              </w:rPr>
            </w:pPr>
          </w:p>
        </w:tc>
      </w:tr>
      <w:tr w:rsidR="005C3970" w:rsidRPr="00DD2B81" w14:paraId="2275B2B2" w14:textId="77777777" w:rsidTr="005C3970">
        <w:trPr>
          <w:trHeight w:val="47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87DE35" w14:textId="5260269F" w:rsidR="005C3970" w:rsidRPr="005C3970" w:rsidRDefault="005C3970">
            <w:pPr>
              <w:rPr>
                <w:b/>
              </w:rPr>
            </w:pPr>
            <w:r w:rsidRPr="005C3970">
              <w:rPr>
                <w:b/>
                <w:bCs/>
              </w:rPr>
              <w:t>Forfait 1 : Intervention ESMS dérogatoire (FI</w:t>
            </w:r>
            <w:r w:rsidR="00035F82">
              <w:rPr>
                <w:b/>
                <w:bCs/>
              </w:rPr>
              <w:t>S</w:t>
            </w:r>
            <w:r w:rsidRPr="005C3970">
              <w:rPr>
                <w:b/>
                <w:bCs/>
              </w:rPr>
              <w:t>S)</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645A05" w14:textId="1C1C476B" w:rsidR="005C3970" w:rsidRPr="005C3970" w:rsidRDefault="005C3970" w:rsidP="005056CA">
            <w:r w:rsidRPr="005C3970">
              <w:t>40€</w:t>
            </w:r>
          </w:p>
        </w:tc>
        <w:tc>
          <w:tcPr>
            <w:tcW w:w="4820" w:type="dxa"/>
            <w:tcBorders>
              <w:top w:val="single" w:sz="8" w:space="0" w:color="000000"/>
              <w:left w:val="single" w:sz="8" w:space="0" w:color="000000"/>
              <w:bottom w:val="single" w:sz="8" w:space="0" w:color="000000"/>
              <w:right w:val="single" w:sz="8" w:space="0" w:color="000000"/>
            </w:tcBorders>
          </w:tcPr>
          <w:p w14:paraId="7FDE1F38" w14:textId="12A3BCBA" w:rsidR="005C3970" w:rsidRPr="005C3970" w:rsidRDefault="005C3970" w:rsidP="00692898">
            <w:r w:rsidRPr="005C3970">
              <w:t>Versé par la CNAM à la Fondation ILDYS</w:t>
            </w:r>
          </w:p>
        </w:tc>
      </w:tr>
      <w:tr w:rsidR="005C3970" w:rsidRPr="00DD2B81" w14:paraId="159BEDB2" w14:textId="77777777" w:rsidTr="005C3970">
        <w:trPr>
          <w:trHeight w:val="47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550D84" w14:textId="4DF341D7" w:rsidR="005C3970" w:rsidRPr="005C3970" w:rsidRDefault="005C3970" w:rsidP="00692898">
            <w:pPr>
              <w:rPr>
                <w:b/>
              </w:rPr>
            </w:pPr>
            <w:r w:rsidRPr="005C3970">
              <w:rPr>
                <w:b/>
                <w:bCs/>
              </w:rPr>
              <w:t>Forfait 2 : acte dérogatoire télémédecine (FI</w:t>
            </w:r>
            <w:r w:rsidR="00035F82">
              <w:rPr>
                <w:b/>
                <w:bCs/>
              </w:rPr>
              <w:t>S</w:t>
            </w:r>
            <w:r w:rsidRPr="005C3970">
              <w:rPr>
                <w:b/>
                <w:bCs/>
              </w:rPr>
              <w:t>S)</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F432EF" w14:textId="0FCEF1FF" w:rsidR="005C3970" w:rsidRPr="005C3970" w:rsidRDefault="005C3970" w:rsidP="00E46A07">
            <w:r w:rsidRPr="005C3970">
              <w:t>23 €</w:t>
            </w:r>
          </w:p>
        </w:tc>
        <w:tc>
          <w:tcPr>
            <w:tcW w:w="4820" w:type="dxa"/>
            <w:tcBorders>
              <w:top w:val="single" w:sz="8" w:space="0" w:color="000000"/>
              <w:left w:val="single" w:sz="8" w:space="0" w:color="000000"/>
              <w:bottom w:val="single" w:sz="8" w:space="0" w:color="000000"/>
              <w:right w:val="single" w:sz="8" w:space="0" w:color="000000"/>
            </w:tcBorders>
          </w:tcPr>
          <w:p w14:paraId="6052B438" w14:textId="00766584" w:rsidR="005C3970" w:rsidRPr="005C3970" w:rsidRDefault="005C3970" w:rsidP="00692898">
            <w:r w:rsidRPr="005C3970">
              <w:t>Versé par la CNAM au CHU de Brest</w:t>
            </w:r>
          </w:p>
        </w:tc>
      </w:tr>
    </w:tbl>
    <w:p w14:paraId="496FE9D8" w14:textId="77777777" w:rsidR="00AB7637" w:rsidRDefault="00AB7637" w:rsidP="006F6014">
      <w:pPr>
        <w:rPr>
          <w:b/>
          <w:bCs/>
        </w:rPr>
      </w:pPr>
    </w:p>
    <w:p w14:paraId="48DF4CBC" w14:textId="60DF7878" w:rsidR="006F6014" w:rsidRDefault="006F6014" w:rsidP="00692A82">
      <w:pPr>
        <w:pStyle w:val="Titre3"/>
        <w:ind w:hanging="284"/>
      </w:pPr>
      <w:bookmarkStart w:id="16" w:name="_Toc174695475"/>
      <w:r>
        <w:t>Estimation du besoin en crédits d’ingénierie (CI)</w:t>
      </w:r>
      <w:bookmarkEnd w:id="16"/>
    </w:p>
    <w:p w14:paraId="14A84E56" w14:textId="781D85C8" w:rsidR="006F6014" w:rsidRPr="00F0714C" w:rsidRDefault="006F6014" w:rsidP="006F6014">
      <w:pPr>
        <w:rPr>
          <w:b/>
          <w:szCs w:val="24"/>
        </w:rPr>
      </w:pPr>
      <w:r w:rsidRPr="00F0714C">
        <w:rPr>
          <w:b/>
          <w:szCs w:val="24"/>
        </w:rPr>
        <w:t>Tableau n. Besoin de financement e</w:t>
      </w:r>
      <w:r w:rsidR="009A4422" w:rsidRPr="00F0714C">
        <w:rPr>
          <w:b/>
          <w:szCs w:val="24"/>
        </w:rPr>
        <w:t>n CI</w:t>
      </w:r>
    </w:p>
    <w:tbl>
      <w:tblPr>
        <w:tblStyle w:val="Grilledutableau"/>
        <w:tblW w:w="0" w:type="auto"/>
        <w:tblLook w:val="04A0" w:firstRow="1" w:lastRow="0" w:firstColumn="1" w:lastColumn="0" w:noHBand="0" w:noVBand="1"/>
      </w:tblPr>
      <w:tblGrid>
        <w:gridCol w:w="3020"/>
        <w:gridCol w:w="3021"/>
        <w:gridCol w:w="3021"/>
      </w:tblGrid>
      <w:tr w:rsidR="001A564E" w:rsidRPr="00F0714C" w14:paraId="2A1BE194" w14:textId="77777777" w:rsidTr="00F0714C">
        <w:tc>
          <w:tcPr>
            <w:tcW w:w="3020" w:type="dxa"/>
            <w:shd w:val="clear" w:color="auto" w:fill="auto"/>
          </w:tcPr>
          <w:p w14:paraId="1DBB2442" w14:textId="77777777" w:rsidR="001A564E" w:rsidRPr="00F0714C" w:rsidRDefault="001A564E" w:rsidP="006F6014">
            <w:pPr>
              <w:rPr>
                <w:i/>
                <w:iCs/>
                <w:color w:val="008BBC"/>
              </w:rPr>
            </w:pPr>
          </w:p>
        </w:tc>
        <w:tc>
          <w:tcPr>
            <w:tcW w:w="3021" w:type="dxa"/>
            <w:shd w:val="clear" w:color="auto" w:fill="auto"/>
          </w:tcPr>
          <w:p w14:paraId="2F6AA9A8" w14:textId="38D3711C" w:rsidR="001A564E" w:rsidRPr="00F0714C" w:rsidRDefault="001A564E" w:rsidP="006F6014">
            <w:pPr>
              <w:rPr>
                <w:rFonts w:ascii="Calibri" w:eastAsia="Times New Roman" w:hAnsi="Calibri" w:cs="Calibri"/>
                <w:b/>
                <w:bCs/>
                <w:szCs w:val="24"/>
                <w:lang w:eastAsia="fr-FR"/>
              </w:rPr>
            </w:pPr>
            <w:r w:rsidRPr="00F0714C">
              <w:rPr>
                <w:rFonts w:ascii="Calibri" w:eastAsia="Times New Roman" w:hAnsi="Calibri" w:cs="Calibri"/>
                <w:b/>
                <w:bCs/>
                <w:szCs w:val="24"/>
                <w:lang w:eastAsia="fr-FR"/>
              </w:rPr>
              <w:t>16 mois</w:t>
            </w:r>
          </w:p>
        </w:tc>
        <w:tc>
          <w:tcPr>
            <w:tcW w:w="3021" w:type="dxa"/>
            <w:shd w:val="clear" w:color="auto" w:fill="auto"/>
          </w:tcPr>
          <w:p w14:paraId="29FB55EB" w14:textId="2AB39789" w:rsidR="001A564E" w:rsidRPr="00F0714C" w:rsidRDefault="001A564E" w:rsidP="006F6014">
            <w:pPr>
              <w:rPr>
                <w:rFonts w:ascii="Calibri" w:eastAsia="Times New Roman" w:hAnsi="Calibri" w:cs="Calibri"/>
                <w:b/>
                <w:bCs/>
                <w:szCs w:val="24"/>
                <w:lang w:eastAsia="fr-FR"/>
              </w:rPr>
            </w:pPr>
            <w:r w:rsidRPr="00F0714C">
              <w:rPr>
                <w:rFonts w:ascii="Calibri" w:eastAsia="Times New Roman" w:hAnsi="Calibri" w:cs="Calibri"/>
                <w:b/>
                <w:bCs/>
                <w:szCs w:val="24"/>
                <w:lang w:eastAsia="fr-FR"/>
              </w:rPr>
              <w:t>18 mois</w:t>
            </w:r>
          </w:p>
        </w:tc>
      </w:tr>
      <w:tr w:rsidR="001A564E" w:rsidRPr="00F0714C" w14:paraId="71DE02DD" w14:textId="77777777" w:rsidTr="00F0714C">
        <w:tc>
          <w:tcPr>
            <w:tcW w:w="3020" w:type="dxa"/>
            <w:shd w:val="clear" w:color="auto" w:fill="auto"/>
            <w:vAlign w:val="center"/>
          </w:tcPr>
          <w:p w14:paraId="0AA9B001" w14:textId="3FFC1039" w:rsidR="001A564E" w:rsidRPr="00F0714C" w:rsidRDefault="001A564E" w:rsidP="001A564E">
            <w:pPr>
              <w:rPr>
                <w:i/>
                <w:iCs/>
                <w:color w:val="008BBC"/>
              </w:rPr>
            </w:pPr>
            <w:r w:rsidRPr="00F0714C">
              <w:rPr>
                <w:rFonts w:ascii="Calibri" w:eastAsia="Times New Roman" w:hAnsi="Calibri" w:cs="Calibri"/>
                <w:szCs w:val="24"/>
                <w:lang w:eastAsia="fr-FR"/>
              </w:rPr>
              <w:t>Coût de coordination de projet</w:t>
            </w:r>
          </w:p>
        </w:tc>
        <w:tc>
          <w:tcPr>
            <w:tcW w:w="3021" w:type="dxa"/>
            <w:shd w:val="clear" w:color="auto" w:fill="auto"/>
          </w:tcPr>
          <w:p w14:paraId="2AD1C38C" w14:textId="0E0A7F46" w:rsidR="001A564E" w:rsidRPr="00F0714C" w:rsidRDefault="001A564E" w:rsidP="001A564E">
            <w:pPr>
              <w:rPr>
                <w:rFonts w:ascii="Calibri" w:eastAsia="Times New Roman" w:hAnsi="Calibri" w:cs="Calibri"/>
                <w:szCs w:val="24"/>
                <w:lang w:eastAsia="fr-FR"/>
              </w:rPr>
            </w:pPr>
            <w:r w:rsidRPr="00F0714C">
              <w:rPr>
                <w:rFonts w:ascii="Calibri" w:eastAsia="Times New Roman" w:hAnsi="Calibri" w:cs="Calibri"/>
                <w:szCs w:val="24"/>
                <w:lang w:eastAsia="fr-FR"/>
              </w:rPr>
              <w:t>21 636 €</w:t>
            </w:r>
          </w:p>
        </w:tc>
        <w:tc>
          <w:tcPr>
            <w:tcW w:w="3021" w:type="dxa"/>
            <w:shd w:val="clear" w:color="auto" w:fill="auto"/>
            <w:vAlign w:val="center"/>
          </w:tcPr>
          <w:p w14:paraId="4C4799A4" w14:textId="2DAB8E89" w:rsidR="001A564E" w:rsidRPr="00F0714C" w:rsidRDefault="001A564E" w:rsidP="000066DC">
            <w:pPr>
              <w:rPr>
                <w:rFonts w:ascii="Calibri" w:eastAsia="Times New Roman" w:hAnsi="Calibri" w:cs="Calibri"/>
                <w:szCs w:val="24"/>
                <w:lang w:eastAsia="fr-FR"/>
              </w:rPr>
            </w:pPr>
            <w:r w:rsidRPr="00F0714C">
              <w:rPr>
                <w:rFonts w:ascii="Calibri" w:eastAsia="Times New Roman" w:hAnsi="Calibri" w:cs="Calibri"/>
                <w:szCs w:val="24"/>
                <w:lang w:eastAsia="fr-FR"/>
              </w:rPr>
              <w:t>24 340 €</w:t>
            </w:r>
          </w:p>
        </w:tc>
      </w:tr>
      <w:tr w:rsidR="001A564E" w:rsidRPr="00F0714C" w14:paraId="1C354124" w14:textId="77777777" w:rsidTr="00F0714C">
        <w:tc>
          <w:tcPr>
            <w:tcW w:w="3020" w:type="dxa"/>
            <w:shd w:val="clear" w:color="auto" w:fill="auto"/>
            <w:vAlign w:val="center"/>
          </w:tcPr>
          <w:p w14:paraId="6D20D3C4" w14:textId="44072496" w:rsidR="001A564E" w:rsidRPr="00F0714C" w:rsidRDefault="001A564E" w:rsidP="001A564E">
            <w:pPr>
              <w:rPr>
                <w:i/>
                <w:iCs/>
                <w:color w:val="008BBC"/>
              </w:rPr>
            </w:pPr>
            <w:r w:rsidRPr="00F0714C">
              <w:rPr>
                <w:rFonts w:ascii="Calibri" w:eastAsia="Times New Roman" w:hAnsi="Calibri" w:cs="Calibri"/>
                <w:szCs w:val="24"/>
                <w:lang w:eastAsia="fr-FR"/>
              </w:rPr>
              <w:t>Coût du service comptabilité</w:t>
            </w:r>
          </w:p>
        </w:tc>
        <w:tc>
          <w:tcPr>
            <w:tcW w:w="3021" w:type="dxa"/>
            <w:shd w:val="clear" w:color="auto" w:fill="auto"/>
          </w:tcPr>
          <w:p w14:paraId="1F68ED3B" w14:textId="188958D9" w:rsidR="001A564E" w:rsidRPr="00F0714C" w:rsidRDefault="001A564E" w:rsidP="001A564E">
            <w:pPr>
              <w:rPr>
                <w:rFonts w:ascii="Calibri" w:eastAsia="Times New Roman" w:hAnsi="Calibri" w:cs="Calibri"/>
                <w:szCs w:val="24"/>
                <w:lang w:eastAsia="fr-FR"/>
              </w:rPr>
            </w:pPr>
            <w:r w:rsidRPr="00F0714C">
              <w:rPr>
                <w:rFonts w:ascii="Calibri" w:eastAsia="Times New Roman" w:hAnsi="Calibri" w:cs="Calibri"/>
                <w:szCs w:val="24"/>
                <w:lang w:eastAsia="fr-FR"/>
              </w:rPr>
              <w:t>17 279 €</w:t>
            </w:r>
          </w:p>
        </w:tc>
        <w:tc>
          <w:tcPr>
            <w:tcW w:w="3021" w:type="dxa"/>
            <w:shd w:val="clear" w:color="auto" w:fill="auto"/>
            <w:vAlign w:val="center"/>
          </w:tcPr>
          <w:p w14:paraId="1761C0FC" w14:textId="1DB846CC" w:rsidR="001A564E" w:rsidRPr="00F0714C" w:rsidRDefault="001A564E" w:rsidP="001A564E">
            <w:pPr>
              <w:rPr>
                <w:rFonts w:ascii="Calibri" w:eastAsia="Times New Roman" w:hAnsi="Calibri" w:cs="Calibri"/>
                <w:szCs w:val="24"/>
                <w:lang w:eastAsia="fr-FR"/>
              </w:rPr>
            </w:pPr>
            <w:r w:rsidRPr="00F0714C">
              <w:rPr>
                <w:rFonts w:ascii="Calibri" w:eastAsia="Times New Roman" w:hAnsi="Calibri" w:cs="Calibri"/>
                <w:szCs w:val="24"/>
                <w:lang w:eastAsia="fr-FR"/>
              </w:rPr>
              <w:t>19 439 €</w:t>
            </w:r>
          </w:p>
        </w:tc>
      </w:tr>
      <w:tr w:rsidR="001A564E" w:rsidRPr="00F0714C" w14:paraId="7F4A371C" w14:textId="77777777" w:rsidTr="00F0714C">
        <w:trPr>
          <w:trHeight w:val="599"/>
        </w:trPr>
        <w:tc>
          <w:tcPr>
            <w:tcW w:w="3020" w:type="dxa"/>
            <w:shd w:val="clear" w:color="auto" w:fill="auto"/>
            <w:vAlign w:val="center"/>
          </w:tcPr>
          <w:p w14:paraId="1569D878" w14:textId="61136C13" w:rsidR="001A564E" w:rsidRPr="00F0714C" w:rsidRDefault="001A564E" w:rsidP="001A564E">
            <w:pPr>
              <w:rPr>
                <w:i/>
                <w:iCs/>
                <w:color w:val="008BBC"/>
              </w:rPr>
            </w:pPr>
            <w:r w:rsidRPr="00F0714C">
              <w:rPr>
                <w:rFonts w:ascii="Calibri" w:eastAsia="Times New Roman" w:hAnsi="Calibri" w:cs="Calibri"/>
                <w:szCs w:val="24"/>
                <w:lang w:eastAsia="fr-FR"/>
              </w:rPr>
              <w:t>Formation de référents buccodentaires (3 sessions)</w:t>
            </w:r>
          </w:p>
        </w:tc>
        <w:tc>
          <w:tcPr>
            <w:tcW w:w="3021" w:type="dxa"/>
            <w:shd w:val="clear" w:color="auto" w:fill="auto"/>
          </w:tcPr>
          <w:p w14:paraId="18A24318" w14:textId="22027674" w:rsidR="001A564E" w:rsidRPr="00F0714C" w:rsidRDefault="001A564E" w:rsidP="001A564E">
            <w:pPr>
              <w:rPr>
                <w:rFonts w:ascii="Calibri" w:eastAsia="Times New Roman" w:hAnsi="Calibri" w:cs="Calibri"/>
                <w:szCs w:val="24"/>
                <w:lang w:eastAsia="fr-FR"/>
              </w:rPr>
            </w:pPr>
            <w:r w:rsidRPr="00F0714C">
              <w:rPr>
                <w:rFonts w:ascii="Calibri" w:eastAsia="Times New Roman" w:hAnsi="Calibri" w:cs="Calibri"/>
                <w:szCs w:val="24"/>
                <w:lang w:eastAsia="fr-FR"/>
              </w:rPr>
              <w:t>10 200 €</w:t>
            </w:r>
          </w:p>
        </w:tc>
        <w:tc>
          <w:tcPr>
            <w:tcW w:w="3021" w:type="dxa"/>
            <w:shd w:val="clear" w:color="auto" w:fill="auto"/>
            <w:vAlign w:val="center"/>
          </w:tcPr>
          <w:p w14:paraId="23F4BED8" w14:textId="05EA2105" w:rsidR="001A564E" w:rsidRPr="00F0714C" w:rsidRDefault="001A564E" w:rsidP="001A564E">
            <w:pPr>
              <w:rPr>
                <w:rFonts w:ascii="Calibri" w:eastAsia="Times New Roman" w:hAnsi="Calibri" w:cs="Calibri"/>
                <w:szCs w:val="24"/>
                <w:lang w:eastAsia="fr-FR"/>
              </w:rPr>
            </w:pPr>
            <w:r w:rsidRPr="00F0714C">
              <w:rPr>
                <w:rFonts w:ascii="Calibri" w:eastAsia="Times New Roman" w:hAnsi="Calibri" w:cs="Calibri"/>
                <w:szCs w:val="24"/>
                <w:lang w:eastAsia="fr-FR"/>
              </w:rPr>
              <w:t>10 200 €</w:t>
            </w:r>
          </w:p>
        </w:tc>
      </w:tr>
      <w:tr w:rsidR="001A564E" w:rsidRPr="00F0714C" w14:paraId="0E216660" w14:textId="77777777" w:rsidTr="00F0714C">
        <w:trPr>
          <w:trHeight w:val="70"/>
        </w:trPr>
        <w:tc>
          <w:tcPr>
            <w:tcW w:w="3020" w:type="dxa"/>
            <w:shd w:val="clear" w:color="auto" w:fill="auto"/>
          </w:tcPr>
          <w:p w14:paraId="5C137B6D" w14:textId="74B5F18C" w:rsidR="001A564E" w:rsidRPr="00F0714C" w:rsidRDefault="001A564E" w:rsidP="001A564E">
            <w:pPr>
              <w:rPr>
                <w:b/>
                <w:bCs/>
                <w:i/>
                <w:iCs/>
                <w:color w:val="008BBC"/>
              </w:rPr>
            </w:pPr>
            <w:r w:rsidRPr="00F0714C">
              <w:rPr>
                <w:rFonts w:ascii="Calibri" w:eastAsia="Times New Roman" w:hAnsi="Calibri" w:cs="Calibri"/>
                <w:b/>
                <w:bCs/>
                <w:szCs w:val="24"/>
                <w:lang w:eastAsia="fr-FR"/>
              </w:rPr>
              <w:t>Total</w:t>
            </w:r>
          </w:p>
        </w:tc>
        <w:tc>
          <w:tcPr>
            <w:tcW w:w="3021" w:type="dxa"/>
            <w:shd w:val="clear" w:color="auto" w:fill="auto"/>
          </w:tcPr>
          <w:p w14:paraId="7272E028" w14:textId="49CBF9B6" w:rsidR="001A564E" w:rsidRPr="00F0714C" w:rsidRDefault="001A564E" w:rsidP="001A564E">
            <w:pPr>
              <w:rPr>
                <w:rFonts w:ascii="Calibri" w:eastAsia="Times New Roman" w:hAnsi="Calibri" w:cs="Calibri"/>
                <w:b/>
                <w:bCs/>
                <w:szCs w:val="24"/>
                <w:lang w:eastAsia="fr-FR"/>
              </w:rPr>
            </w:pPr>
            <w:r w:rsidRPr="00F0714C">
              <w:rPr>
                <w:rFonts w:ascii="Calibri" w:eastAsia="Times New Roman" w:hAnsi="Calibri" w:cs="Calibri"/>
                <w:b/>
                <w:bCs/>
                <w:szCs w:val="24"/>
                <w:lang w:eastAsia="fr-FR"/>
              </w:rPr>
              <w:t>49 115 €</w:t>
            </w:r>
          </w:p>
        </w:tc>
        <w:tc>
          <w:tcPr>
            <w:tcW w:w="3021" w:type="dxa"/>
            <w:shd w:val="clear" w:color="auto" w:fill="auto"/>
            <w:vAlign w:val="center"/>
          </w:tcPr>
          <w:p w14:paraId="3C0E5D63" w14:textId="4180B4DC" w:rsidR="001A564E" w:rsidRPr="00F0714C" w:rsidRDefault="001A564E" w:rsidP="001A564E">
            <w:pPr>
              <w:rPr>
                <w:rFonts w:ascii="Calibri" w:eastAsia="Times New Roman" w:hAnsi="Calibri" w:cs="Calibri"/>
                <w:b/>
                <w:bCs/>
                <w:szCs w:val="24"/>
                <w:lang w:eastAsia="fr-FR"/>
              </w:rPr>
            </w:pPr>
            <w:r w:rsidRPr="00F0714C">
              <w:rPr>
                <w:rFonts w:ascii="Calibri" w:eastAsia="Times New Roman" w:hAnsi="Calibri" w:cs="Calibri"/>
                <w:b/>
                <w:bCs/>
                <w:szCs w:val="24"/>
                <w:lang w:eastAsia="fr-FR"/>
              </w:rPr>
              <w:t>53 979 €</w:t>
            </w:r>
          </w:p>
        </w:tc>
      </w:tr>
    </w:tbl>
    <w:p w14:paraId="39E51AAE" w14:textId="77777777" w:rsidR="00A83147" w:rsidRPr="00F0714C" w:rsidRDefault="00A83147" w:rsidP="006F6014">
      <w:pPr>
        <w:rPr>
          <w:i/>
          <w:iCs/>
          <w:color w:val="008BBC"/>
        </w:rPr>
      </w:pPr>
    </w:p>
    <w:p w14:paraId="5978F47B" w14:textId="77777777" w:rsidR="006F6014" w:rsidRPr="00F0714C" w:rsidRDefault="006F6014" w:rsidP="00096A74">
      <w:pPr>
        <w:pStyle w:val="Titre3"/>
      </w:pPr>
      <w:bookmarkStart w:id="17" w:name="_Toc174695476"/>
      <w:r w:rsidRPr="00F0714C">
        <w:t>Besoin total de financement</w:t>
      </w:r>
      <w:bookmarkEnd w:id="17"/>
    </w:p>
    <w:p w14:paraId="385DDB2E" w14:textId="574B6033" w:rsidR="006F6014" w:rsidRPr="00F0714C" w:rsidRDefault="006F6014" w:rsidP="00096A74">
      <w:r w:rsidRPr="00CA63CD">
        <w:t>Le</w:t>
      </w:r>
      <w:r w:rsidR="00D45868" w:rsidRPr="00CA63CD">
        <w:t xml:space="preserve"> </w:t>
      </w:r>
      <w:r w:rsidR="00D45868" w:rsidRPr="00F0714C">
        <w:t>besoin de</w:t>
      </w:r>
      <w:r w:rsidRPr="00F0714C">
        <w:t xml:space="preserve"> financement de l’</w:t>
      </w:r>
      <w:r w:rsidR="00663F1F" w:rsidRPr="00F0714C">
        <w:t>innovation</w:t>
      </w:r>
      <w:r w:rsidRPr="00F0714C">
        <w:t xml:space="preserve"> </w:t>
      </w:r>
      <w:r w:rsidR="00DD3833" w:rsidRPr="00F0714C">
        <w:t>« Service de soins Bucco-Dentaires Mobile PA-PH »</w:t>
      </w:r>
      <w:r w:rsidRPr="00F0714C">
        <w:t xml:space="preserve"> </w:t>
      </w:r>
      <w:r w:rsidR="00DD3833" w:rsidRPr="00F0714C">
        <w:t>pour 1</w:t>
      </w:r>
      <w:r w:rsidR="00A83147" w:rsidRPr="00F0714C">
        <w:t>8</w:t>
      </w:r>
      <w:r w:rsidR="00DD3833" w:rsidRPr="00F0714C">
        <w:t xml:space="preserve"> mois </w:t>
      </w:r>
      <w:r w:rsidR="00D45868" w:rsidRPr="00F0714C">
        <w:t>représente</w:t>
      </w:r>
      <w:r w:rsidRPr="00F0714C">
        <w:t xml:space="preserve"> un montant total de </w:t>
      </w:r>
      <w:r w:rsidR="00EA3E46" w:rsidRPr="00F0714C">
        <w:rPr>
          <w:rFonts w:ascii="Calibri" w:eastAsia="Times New Roman" w:hAnsi="Calibri" w:cs="Calibri"/>
          <w:b/>
          <w:bCs/>
          <w:color w:val="000000"/>
          <w:sz w:val="20"/>
          <w:szCs w:val="20"/>
          <w:lang w:eastAsia="fr-FR"/>
        </w:rPr>
        <w:t>120 983</w:t>
      </w:r>
      <w:r w:rsidR="00D0146D" w:rsidRPr="00F0714C">
        <w:rPr>
          <w:rFonts w:ascii="Calibri" w:eastAsia="Times New Roman" w:hAnsi="Calibri" w:cs="Calibri"/>
          <w:b/>
          <w:bCs/>
          <w:color w:val="000000"/>
          <w:sz w:val="20"/>
          <w:szCs w:val="20"/>
          <w:lang w:eastAsia="fr-FR"/>
        </w:rPr>
        <w:t xml:space="preserve"> €</w:t>
      </w:r>
      <w:r w:rsidR="00F0714C">
        <w:rPr>
          <w:rFonts w:ascii="Calibri" w:eastAsia="Times New Roman" w:hAnsi="Calibri" w:cs="Calibri"/>
          <w:b/>
          <w:bCs/>
          <w:color w:val="000000"/>
          <w:sz w:val="20"/>
          <w:szCs w:val="20"/>
          <w:lang w:eastAsia="fr-FR"/>
        </w:rPr>
        <w:t>.</w:t>
      </w:r>
      <w:r w:rsidRPr="00F0714C">
        <w:t xml:space="preserve"> Ce montant est le maximum autorisé si tout ce qui est prévu dans le cahier de charges est réalisé.</w:t>
      </w:r>
    </w:p>
    <w:p w14:paraId="03AE53EC" w14:textId="77777777" w:rsidR="006F6014" w:rsidRPr="00F0714C" w:rsidRDefault="006F6014" w:rsidP="00096A74">
      <w:r w:rsidRPr="00F0714C">
        <w:t xml:space="preserve">Ce montant se répartit en deux parties, non fongibles entre elles : </w:t>
      </w:r>
    </w:p>
    <w:p w14:paraId="51D640E7" w14:textId="6466B26C" w:rsidR="00096A74" w:rsidRPr="00F0714C" w:rsidRDefault="00096A74" w:rsidP="00096A74">
      <w:pPr>
        <w:numPr>
          <w:ilvl w:val="0"/>
          <w:numId w:val="7"/>
        </w:numPr>
      </w:pPr>
      <w:proofErr w:type="gramStart"/>
      <w:r w:rsidRPr="00F0714C">
        <w:t>des</w:t>
      </w:r>
      <w:proofErr w:type="gramEnd"/>
      <w:r w:rsidRPr="00F0714C">
        <w:t xml:space="preserve"> crédits d’ingénierie pour un montant total de </w:t>
      </w:r>
      <w:r w:rsidR="007253D6" w:rsidRPr="00F0714C">
        <w:t>53 979</w:t>
      </w:r>
      <w:r w:rsidR="00D11359" w:rsidRPr="00F0714C">
        <w:t xml:space="preserve"> </w:t>
      </w:r>
      <w:r w:rsidRPr="00F0714C">
        <w:t xml:space="preserve">€, versés sous forme de </w:t>
      </w:r>
      <w:r w:rsidR="0001356A" w:rsidRPr="00F0714C">
        <w:t xml:space="preserve">dotations </w:t>
      </w:r>
      <w:r w:rsidRPr="00F0714C">
        <w:t>p</w:t>
      </w:r>
      <w:r w:rsidR="000F68E6" w:rsidRPr="00F0714C">
        <w:t>ar</w:t>
      </w:r>
      <w:r w:rsidRPr="00F0714C">
        <w:t xml:space="preserve"> </w:t>
      </w:r>
      <w:r w:rsidR="000F68E6" w:rsidRPr="00F0714C">
        <w:t>l’</w:t>
      </w:r>
      <w:r w:rsidRPr="00F0714C">
        <w:t>ARS (FIR),</w:t>
      </w:r>
    </w:p>
    <w:p w14:paraId="2384B24A" w14:textId="0E6CA92C" w:rsidR="00096A74" w:rsidRPr="00CA63CD" w:rsidRDefault="009A4422" w:rsidP="00096A74">
      <w:pPr>
        <w:numPr>
          <w:ilvl w:val="0"/>
          <w:numId w:val="7"/>
        </w:numPr>
      </w:pPr>
      <w:proofErr w:type="gramStart"/>
      <w:r w:rsidRPr="00F0714C">
        <w:t>d</w:t>
      </w:r>
      <w:r w:rsidR="00096A74" w:rsidRPr="00F0714C">
        <w:t>es</w:t>
      </w:r>
      <w:proofErr w:type="gramEnd"/>
      <w:r w:rsidR="00F0714C" w:rsidRPr="00F0714C">
        <w:t xml:space="preserve"> </w:t>
      </w:r>
      <w:r w:rsidR="00096A74" w:rsidRPr="00F0714C">
        <w:t>financements dérogatoires d</w:t>
      </w:r>
      <w:r w:rsidR="00AB7637" w:rsidRPr="00F0714C">
        <w:t>u droit commun, complémentaires</w:t>
      </w:r>
      <w:r w:rsidR="00096A74" w:rsidRPr="00F0714C">
        <w:t xml:space="preserve"> pour un montant maximum de </w:t>
      </w:r>
      <w:r w:rsidR="00EA3E46" w:rsidRPr="00F0714C">
        <w:t>67 004</w:t>
      </w:r>
      <w:r w:rsidR="001A564E" w:rsidRPr="00F0714C">
        <w:t xml:space="preserve"> </w:t>
      </w:r>
      <w:r w:rsidR="00096A74" w:rsidRPr="00F0714C">
        <w:t>€ (FIS</w:t>
      </w:r>
      <w:r w:rsidR="00A3662B" w:rsidRPr="00F0714C">
        <w:t>S</w:t>
      </w:r>
      <w:r w:rsidR="00BE747D" w:rsidRPr="00CA63CD">
        <w:t xml:space="preserve"> – </w:t>
      </w:r>
      <w:r w:rsidR="005160E1" w:rsidRPr="00CA63CD">
        <w:t xml:space="preserve">Forfait intervention ESMS </w:t>
      </w:r>
      <w:r w:rsidR="00783F9F" w:rsidRPr="00CA63CD">
        <w:t>+ FIS</w:t>
      </w:r>
      <w:r w:rsidR="00A3662B">
        <w:t>S</w:t>
      </w:r>
      <w:r w:rsidR="00783F9F" w:rsidRPr="00CA63CD">
        <w:t xml:space="preserve"> acte de télémé</w:t>
      </w:r>
      <w:r w:rsidR="00BE747D" w:rsidRPr="00CA63CD">
        <w:t>d</w:t>
      </w:r>
      <w:r w:rsidR="00783F9F" w:rsidRPr="00CA63CD">
        <w:t>e</w:t>
      </w:r>
      <w:r w:rsidR="00BE747D" w:rsidRPr="00CA63CD">
        <w:t>cin</w:t>
      </w:r>
      <w:r w:rsidR="00783F9F" w:rsidRPr="00CA63CD">
        <w:t>e</w:t>
      </w:r>
      <w:r w:rsidR="00BE747D" w:rsidRPr="00CA63CD">
        <w:t>)</w:t>
      </w:r>
      <w:r w:rsidR="00096A74" w:rsidRPr="00CA63CD">
        <w:t xml:space="preserve">, dont les </w:t>
      </w:r>
      <w:r w:rsidR="00096A74" w:rsidRPr="00CA63CD">
        <w:lastRenderedPageBreak/>
        <w:t>modalités de facturation et de versement sont définies par une ou plusi</w:t>
      </w:r>
      <w:r w:rsidRPr="00CA63CD">
        <w:t>eurs conventions avec la CNAM. </w:t>
      </w:r>
    </w:p>
    <w:p w14:paraId="30EFE09A" w14:textId="77777777" w:rsidR="00FB7593" w:rsidRDefault="00FB7593" w:rsidP="00096A74">
      <w:pPr>
        <w:rPr>
          <w:b/>
          <w:color w:val="808080" w:themeColor="background1" w:themeShade="80"/>
        </w:rPr>
      </w:pPr>
    </w:p>
    <w:p w14:paraId="779951FD" w14:textId="27E18F59" w:rsidR="00F6187C" w:rsidRDefault="00096A74" w:rsidP="00096A74">
      <w:pPr>
        <w:rPr>
          <w:b/>
          <w:bCs/>
          <w:u w:val="single"/>
        </w:rPr>
      </w:pPr>
      <w:r w:rsidRPr="00BD1AE7">
        <w:rPr>
          <w:b/>
        </w:rPr>
        <w:t>Synthèse du besoin de financement</w:t>
      </w:r>
      <w:r w:rsidR="00BE747D">
        <w:rPr>
          <w:b/>
          <w:bCs/>
          <w:u w:val="single"/>
        </w:rPr>
        <w:t xml:space="preserve"> </w:t>
      </w:r>
    </w:p>
    <w:p w14:paraId="5CD2CBDC" w14:textId="77777777" w:rsidR="00D111E4" w:rsidRPr="007934C1" w:rsidRDefault="00D111E4" w:rsidP="00D111E4">
      <w:pPr>
        <w:ind w:left="709"/>
        <w:rPr>
          <w:bCs/>
        </w:rPr>
      </w:pPr>
      <w:r w:rsidRPr="007934C1">
        <w:rPr>
          <w:bCs/>
        </w:rPr>
        <w:t>Hypothèses :</w:t>
      </w:r>
    </w:p>
    <w:p w14:paraId="1DE38DFE" w14:textId="511A648F" w:rsidR="00D111E4" w:rsidRPr="00694333" w:rsidRDefault="00797697" w:rsidP="00D111E4">
      <w:pPr>
        <w:pStyle w:val="Paragraphedeliste"/>
        <w:numPr>
          <w:ilvl w:val="0"/>
          <w:numId w:val="21"/>
        </w:numPr>
        <w:rPr>
          <w:bCs/>
        </w:rPr>
      </w:pPr>
      <w:r w:rsidRPr="00694333">
        <w:rPr>
          <w:bCs/>
        </w:rPr>
        <w:t>Forfait intervention ESMS</w:t>
      </w:r>
      <w:r w:rsidR="007934C1" w:rsidRPr="00694333">
        <w:rPr>
          <w:bCs/>
        </w:rPr>
        <w:t xml:space="preserve"> dérogatoire</w:t>
      </w:r>
      <w:r w:rsidR="00694333">
        <w:rPr>
          <w:bCs/>
        </w:rPr>
        <w:t xml:space="preserve"> (40€ -</w:t>
      </w:r>
      <w:r w:rsidR="00D111E4" w:rsidRPr="00694333">
        <w:rPr>
          <w:bCs/>
        </w:rPr>
        <w:t xml:space="preserve"> FIS</w:t>
      </w:r>
      <w:r w:rsidR="00F25EB3">
        <w:rPr>
          <w:bCs/>
        </w:rPr>
        <w:t>S</w:t>
      </w:r>
      <w:r w:rsidR="00D111E4" w:rsidRPr="00694333">
        <w:rPr>
          <w:bCs/>
        </w:rPr>
        <w:t>) utilisé dans 70% des rendez-vous dentaires</w:t>
      </w:r>
    </w:p>
    <w:p w14:paraId="3DCAFF4C" w14:textId="77777777" w:rsidR="00D111E4" w:rsidRPr="00694333" w:rsidRDefault="00D111E4" w:rsidP="00D111E4">
      <w:pPr>
        <w:pStyle w:val="Paragraphedeliste"/>
        <w:numPr>
          <w:ilvl w:val="0"/>
          <w:numId w:val="21"/>
        </w:numPr>
        <w:rPr>
          <w:bCs/>
        </w:rPr>
      </w:pPr>
      <w:r w:rsidRPr="00694333">
        <w:rPr>
          <w:bCs/>
        </w:rPr>
        <w:t>Majoration Handicap APECS (droit commun) utilisée dans 30% des rendez-vous dentaires</w:t>
      </w:r>
    </w:p>
    <w:p w14:paraId="463F4F9A" w14:textId="30EE68C2" w:rsidR="00A12B8D" w:rsidRPr="00694333" w:rsidRDefault="00694333" w:rsidP="00D111E4">
      <w:pPr>
        <w:pStyle w:val="Paragraphedeliste"/>
        <w:numPr>
          <w:ilvl w:val="0"/>
          <w:numId w:val="21"/>
        </w:numPr>
        <w:rPr>
          <w:bCs/>
        </w:rPr>
      </w:pPr>
      <w:r w:rsidRPr="00694333">
        <w:rPr>
          <w:bCs/>
        </w:rPr>
        <w:t>À</w:t>
      </w:r>
      <w:r w:rsidR="005160E1" w:rsidRPr="00694333">
        <w:rPr>
          <w:bCs/>
        </w:rPr>
        <w:t xml:space="preserve"> compter du 1</w:t>
      </w:r>
      <w:r w:rsidR="005160E1" w:rsidRPr="00694333">
        <w:rPr>
          <w:bCs/>
          <w:vertAlign w:val="superscript"/>
        </w:rPr>
        <w:t>er</w:t>
      </w:r>
      <w:r w:rsidR="005160E1" w:rsidRPr="00694333">
        <w:rPr>
          <w:bCs/>
        </w:rPr>
        <w:t xml:space="preserve"> janvier 2025, a</w:t>
      </w:r>
      <w:r w:rsidR="007934C1" w:rsidRPr="00694333">
        <w:rPr>
          <w:bCs/>
        </w:rPr>
        <w:t xml:space="preserve">pplication du </w:t>
      </w:r>
      <w:r w:rsidR="00D111E4" w:rsidRPr="00694333">
        <w:rPr>
          <w:bCs/>
        </w:rPr>
        <w:t xml:space="preserve">Bilan d’entrée </w:t>
      </w:r>
      <w:r w:rsidR="007934C1" w:rsidRPr="00694333">
        <w:rPr>
          <w:bCs/>
        </w:rPr>
        <w:t xml:space="preserve">en EHPAD </w:t>
      </w:r>
      <w:r w:rsidR="00D111E4" w:rsidRPr="00694333">
        <w:rPr>
          <w:bCs/>
        </w:rPr>
        <w:t>(40€ - droit commun)</w:t>
      </w:r>
      <w:r w:rsidR="007934C1" w:rsidRPr="00694333">
        <w:rPr>
          <w:bCs/>
        </w:rPr>
        <w:t xml:space="preserve">, </w:t>
      </w:r>
      <w:r w:rsidR="004A0D6A">
        <w:rPr>
          <w:bCs/>
        </w:rPr>
        <w:t>non</w:t>
      </w:r>
      <w:r w:rsidR="007934C1" w:rsidRPr="00694333">
        <w:rPr>
          <w:bCs/>
        </w:rPr>
        <w:t xml:space="preserve"> cumulable avec le forfait intervention ESMS</w:t>
      </w:r>
      <w:r w:rsidR="007253D6">
        <w:rPr>
          <w:bCs/>
        </w:rPr>
        <w:t xml:space="preserve"> </w:t>
      </w:r>
      <w:r w:rsidR="005160E1" w:rsidRPr="00694333">
        <w:rPr>
          <w:bCs/>
        </w:rPr>
        <w:t>pour 30</w:t>
      </w:r>
      <w:r>
        <w:rPr>
          <w:bCs/>
        </w:rPr>
        <w:t xml:space="preserve"> % </w:t>
      </w:r>
      <w:r w:rsidR="004A0D6A">
        <w:rPr>
          <w:bCs/>
        </w:rPr>
        <w:t xml:space="preserve">des 70% </w:t>
      </w:r>
      <w:r w:rsidR="00D56CF1" w:rsidRPr="00694333">
        <w:rPr>
          <w:bCs/>
        </w:rPr>
        <w:t>des RDV dentaires</w:t>
      </w:r>
    </w:p>
    <w:p w14:paraId="7F550ED2" w14:textId="0A9AF65A" w:rsidR="007253D6" w:rsidRDefault="00A12B8D" w:rsidP="000066DC">
      <w:pPr>
        <w:pStyle w:val="Paragraphedeliste"/>
        <w:numPr>
          <w:ilvl w:val="0"/>
          <w:numId w:val="21"/>
        </w:numPr>
        <w:rPr>
          <w:b/>
          <w:bCs/>
        </w:rPr>
      </w:pPr>
      <w:r w:rsidRPr="007253D6">
        <w:rPr>
          <w:bCs/>
        </w:rPr>
        <w:t xml:space="preserve">Dépistage : fonctionnement à l’identique de la phase expérimentale (forfait de 23€), jusqu’à l’application </w:t>
      </w:r>
      <w:r w:rsidR="00A34438" w:rsidRPr="007253D6">
        <w:rPr>
          <w:bCs/>
        </w:rPr>
        <w:t xml:space="preserve">effective </w:t>
      </w:r>
      <w:r w:rsidRPr="007253D6">
        <w:rPr>
          <w:bCs/>
        </w:rPr>
        <w:t>de la télé-expertise buccodentaire (</w:t>
      </w:r>
      <w:proofErr w:type="gramStart"/>
      <w:r w:rsidR="004247DD" w:rsidRPr="007253D6">
        <w:rPr>
          <w:bCs/>
        </w:rPr>
        <w:t>suite à</w:t>
      </w:r>
      <w:proofErr w:type="gramEnd"/>
      <w:r w:rsidR="004247DD" w:rsidRPr="007253D6">
        <w:rPr>
          <w:bCs/>
        </w:rPr>
        <w:t xml:space="preserve"> la signature de l’</w:t>
      </w:r>
      <w:r w:rsidRPr="007253D6">
        <w:rPr>
          <w:bCs/>
        </w:rPr>
        <w:t xml:space="preserve">avenant 1 de la convention </w:t>
      </w:r>
      <w:r w:rsidR="00DF6160" w:rsidRPr="007253D6">
        <w:rPr>
          <w:bCs/>
        </w:rPr>
        <w:t xml:space="preserve">des chirurgiens-dentistes </w:t>
      </w:r>
      <w:r w:rsidRPr="007253D6">
        <w:rPr>
          <w:bCs/>
        </w:rPr>
        <w:t>en juillet 2024)</w:t>
      </w:r>
    </w:p>
    <w:p w14:paraId="010854A2" w14:textId="51FA0315" w:rsidR="00D11359" w:rsidRDefault="00096A74">
      <w:pPr>
        <w:pStyle w:val="Paragraphedeliste"/>
        <w:numPr>
          <w:ilvl w:val="0"/>
          <w:numId w:val="21"/>
        </w:numPr>
        <w:rPr>
          <w:b/>
          <w:bCs/>
        </w:rPr>
      </w:pPr>
      <w:r w:rsidRPr="007253D6">
        <w:rPr>
          <w:b/>
          <w:bCs/>
        </w:rPr>
        <w:t>Tableau N. Ventilation des crédits</w:t>
      </w:r>
    </w:p>
    <w:p w14:paraId="5E0640BD" w14:textId="77777777" w:rsidR="00F0714C" w:rsidRPr="007253D6" w:rsidRDefault="00F0714C" w:rsidP="00F0714C">
      <w:pPr>
        <w:pStyle w:val="Paragraphedeliste"/>
        <w:rPr>
          <w:b/>
          <w:bCs/>
        </w:rPr>
      </w:pPr>
    </w:p>
    <w:p w14:paraId="3486DDD2" w14:textId="77777777" w:rsidR="00F0714C" w:rsidRDefault="00F0714C" w:rsidP="00F0714C">
      <w:pPr>
        <w:pStyle w:val="Titre2"/>
        <w:numPr>
          <w:ilvl w:val="0"/>
          <w:numId w:val="0"/>
        </w:numPr>
        <w:ind w:left="576" w:hanging="576"/>
      </w:pPr>
      <w:bookmarkStart w:id="18" w:name="_Toc174695477"/>
      <w:r w:rsidRPr="00761DE1">
        <w:rPr>
          <w:noProof/>
          <w:lang w:eastAsia="fr-FR"/>
        </w:rPr>
        <w:drawing>
          <wp:inline distT="0" distB="0" distL="0" distR="0" wp14:anchorId="6DB58F45" wp14:editId="58FA93ED">
            <wp:extent cx="5760720" cy="3314947"/>
            <wp:effectExtent l="0" t="0" r="0" b="0"/>
            <wp:docPr id="111445957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14947"/>
                    </a:xfrm>
                    <a:prstGeom prst="rect">
                      <a:avLst/>
                    </a:prstGeom>
                    <a:noFill/>
                    <a:ln>
                      <a:noFill/>
                    </a:ln>
                  </pic:spPr>
                </pic:pic>
              </a:graphicData>
            </a:graphic>
          </wp:inline>
        </w:drawing>
      </w:r>
    </w:p>
    <w:p w14:paraId="4194C4F4" w14:textId="77777777" w:rsidR="00F0714C" w:rsidRDefault="00F0714C" w:rsidP="00F0714C">
      <w:pPr>
        <w:pStyle w:val="Titre2"/>
        <w:numPr>
          <w:ilvl w:val="0"/>
          <w:numId w:val="0"/>
        </w:numPr>
        <w:ind w:left="576"/>
      </w:pPr>
    </w:p>
    <w:p w14:paraId="0B5496E6" w14:textId="34F8A312" w:rsidR="00096A74" w:rsidRDefault="00096A74" w:rsidP="00C70AF7">
      <w:pPr>
        <w:pStyle w:val="Titre2"/>
      </w:pPr>
      <w:r>
        <w:t>Autres sources de financement</w:t>
      </w:r>
      <w:bookmarkEnd w:id="18"/>
    </w:p>
    <w:p w14:paraId="75F05F32" w14:textId="73E4FE1A" w:rsidR="004140BA" w:rsidRPr="005E4C75" w:rsidRDefault="00295E86" w:rsidP="0046640E">
      <w:pPr>
        <w:rPr>
          <w:b/>
        </w:rPr>
      </w:pPr>
      <w:bookmarkStart w:id="19" w:name="_Hlk178025500"/>
      <w:r w:rsidRPr="005E4C75">
        <w:rPr>
          <w:b/>
        </w:rPr>
        <w:t>P</w:t>
      </w:r>
      <w:r w:rsidR="000F68E6" w:rsidRPr="005E4C75">
        <w:rPr>
          <w:b/>
        </w:rPr>
        <w:t>articipation financière des ESMS</w:t>
      </w:r>
      <w:r w:rsidR="0046640E" w:rsidRPr="005E4C75">
        <w:rPr>
          <w:b/>
        </w:rPr>
        <w:t xml:space="preserve"> : </w:t>
      </w:r>
      <w:r w:rsidR="004140BA" w:rsidRPr="005E4C75">
        <w:t>290€ / jour</w:t>
      </w:r>
      <w:r w:rsidRPr="005E4C75">
        <w:t xml:space="preserve"> de présence du BBB</w:t>
      </w:r>
    </w:p>
    <w:bookmarkEnd w:id="19"/>
    <w:p w14:paraId="062B08FB" w14:textId="1323089E" w:rsidR="00295E86" w:rsidRPr="005E4C75" w:rsidRDefault="00295E86" w:rsidP="00416E9F">
      <w:pPr>
        <w:rPr>
          <w:vertAlign w:val="superscript"/>
        </w:rPr>
      </w:pPr>
      <w:r w:rsidRPr="005E4C75">
        <w:rPr>
          <w:b/>
        </w:rPr>
        <w:t>Subventions TEULADE</w:t>
      </w:r>
      <w:r w:rsidRPr="005E4C75">
        <w:t xml:space="preserve"> (</w:t>
      </w:r>
      <w:r w:rsidR="00FB7593" w:rsidRPr="005E4C75">
        <w:t xml:space="preserve">rattachement au </w:t>
      </w:r>
      <w:r w:rsidRPr="005E4C75">
        <w:t>centre de santé</w:t>
      </w:r>
      <w:r w:rsidR="00FB7593" w:rsidRPr="005E4C75">
        <w:t xml:space="preserve"> de Roscoff</w:t>
      </w:r>
      <w:r w:rsidRPr="005E4C75">
        <w:t>)</w:t>
      </w:r>
      <w:r w:rsidR="0046640E" w:rsidRPr="005E4C75">
        <w:t xml:space="preserve"> : </w:t>
      </w:r>
      <w:r w:rsidR="00E0445C" w:rsidRPr="005E4C75">
        <w:t>11 388€</w:t>
      </w:r>
      <w:r w:rsidR="00E0445C" w:rsidRPr="005E4C75">
        <w:rPr>
          <w:vertAlign w:val="superscript"/>
        </w:rPr>
        <w:t xml:space="preserve"> </w:t>
      </w:r>
      <w:r w:rsidR="00E0445C" w:rsidRPr="005E4C75">
        <w:t>(montant obtenu en 2023)</w:t>
      </w:r>
    </w:p>
    <w:p w14:paraId="2E409828" w14:textId="5516032A" w:rsidR="004140BA" w:rsidRPr="005E4C75" w:rsidRDefault="0060052F" w:rsidP="24373441">
      <w:pPr>
        <w:rPr>
          <w:b/>
          <w:bCs/>
        </w:rPr>
      </w:pPr>
      <w:r w:rsidRPr="24373441">
        <w:rPr>
          <w:b/>
          <w:bCs/>
        </w:rPr>
        <w:t xml:space="preserve">Droit commun : </w:t>
      </w:r>
      <w:r>
        <w:t>bilan d’entrée en</w:t>
      </w:r>
      <w:r w:rsidR="7E5172D7">
        <w:t xml:space="preserve"> EHPAD</w:t>
      </w:r>
      <w:r>
        <w:t xml:space="preserve"> (à partir de janvier 2025), majoration handicap, </w:t>
      </w:r>
      <w:r w:rsidR="00D6506A">
        <w:t>consultations d’</w:t>
      </w:r>
      <w:proofErr w:type="spellStart"/>
      <w:r w:rsidR="00D6506A">
        <w:t>habituation</w:t>
      </w:r>
      <w:proofErr w:type="spellEnd"/>
      <w:r w:rsidR="00D6506A">
        <w:t xml:space="preserve">, </w:t>
      </w:r>
      <w:r w:rsidR="00AD59E6">
        <w:t>c</w:t>
      </w:r>
      <w:r w:rsidR="00D6506A">
        <w:t>onsultation complexe dentaire</w:t>
      </w:r>
      <w:r w:rsidR="00AD59E6">
        <w:t>, télé-expertise</w:t>
      </w:r>
      <w:r w:rsidR="008E286E">
        <w:t xml:space="preserve"> buccodentaire</w:t>
      </w:r>
      <w:r w:rsidR="00AD59E6">
        <w:t xml:space="preserve"> (quand</w:t>
      </w:r>
      <w:r w:rsidR="00D6506A">
        <w:t xml:space="preserve"> </w:t>
      </w:r>
      <w:r w:rsidR="00AD59E6">
        <w:t>applicative effective</w:t>
      </w:r>
      <w:r w:rsidR="00D6506A">
        <w:t xml:space="preserve"> dans le droit commun)</w:t>
      </w:r>
      <w:r w:rsidR="002F5FE4">
        <w:t>.</w:t>
      </w:r>
    </w:p>
    <w:p w14:paraId="7DD06475" w14:textId="424E5584" w:rsidR="002561C7" w:rsidRDefault="0053490F" w:rsidP="002561C7">
      <w:pPr>
        <w:pStyle w:val="Titre1"/>
      </w:pPr>
      <w:bookmarkStart w:id="20" w:name="_Toc174695478"/>
      <w:r>
        <w:lastRenderedPageBreak/>
        <w:t>D</w:t>
      </w:r>
      <w:r w:rsidR="00E7299B">
        <w:t>é</w:t>
      </w:r>
      <w:r w:rsidR="00096A74">
        <w:t xml:space="preserve">rogations nécessaires pour la </w:t>
      </w:r>
      <w:r w:rsidR="005A6A56">
        <w:t>période transitoire</w:t>
      </w:r>
      <w:r w:rsidR="00096A74">
        <w:t xml:space="preserve"> de l’</w:t>
      </w:r>
      <w:r w:rsidR="00663F1F">
        <w:t>innovation</w:t>
      </w:r>
      <w:bookmarkEnd w:id="20"/>
    </w:p>
    <w:p w14:paraId="601B748D" w14:textId="737F3E6A" w:rsidR="00096A74" w:rsidRDefault="0053490F" w:rsidP="00096A74">
      <w:pPr>
        <w:pStyle w:val="Titre2"/>
      </w:pPr>
      <w:bookmarkStart w:id="21" w:name="_Toc174695479"/>
      <w:r>
        <w:t>A</w:t>
      </w:r>
      <w:r w:rsidR="00096A74">
        <w:t>ux règles de facturation, de tarification et de remboursement relevant du code de la sécurité sociale (CSS)</w:t>
      </w:r>
      <w:bookmarkEnd w:id="21"/>
    </w:p>
    <w:p w14:paraId="52F1A630" w14:textId="733D2327" w:rsidR="00BF0064" w:rsidRPr="005E4C75" w:rsidRDefault="00BF0064" w:rsidP="00416E9F">
      <w:r w:rsidRPr="005E4C75">
        <w:t>L’innovation déroge aux règles de la convention nationale des chirurgiens-dentistes (L162-7) et à la prise en charge ou rembourse</w:t>
      </w:r>
      <w:r w:rsidR="00E0445C" w:rsidRPr="005E4C75">
        <w:t>ment des actes et prestations (</w:t>
      </w:r>
      <w:r w:rsidRPr="005E4C75">
        <w:t>L162.1.7)</w:t>
      </w:r>
      <w:r w:rsidR="001D6C99" w:rsidRPr="005E4C75">
        <w:t>, avec la majoration de la consultation longue du chirurgien-dentiste et le financement des actes de téléconsultation.</w:t>
      </w:r>
    </w:p>
    <w:p w14:paraId="028AB6CA" w14:textId="40F8F192" w:rsidR="00096A74" w:rsidRDefault="0053490F" w:rsidP="00096A74">
      <w:pPr>
        <w:pStyle w:val="Titre2"/>
      </w:pPr>
      <w:bookmarkStart w:id="22" w:name="_Toc174695480"/>
      <w:r>
        <w:t>A</w:t>
      </w:r>
      <w:r w:rsidR="00096A74">
        <w:t>ux règles d’organisation de l’offre de soins relevant des dispositions du code de la santé publique</w:t>
      </w:r>
      <w:r w:rsidR="009A4422">
        <w:t xml:space="preserve"> </w:t>
      </w:r>
      <w:r w:rsidR="00096A74">
        <w:t>(CSP)</w:t>
      </w:r>
      <w:bookmarkEnd w:id="22"/>
    </w:p>
    <w:p w14:paraId="24056D20" w14:textId="4157A2A6" w:rsidR="00ED2B1E" w:rsidRPr="005E4C75" w:rsidRDefault="002904BC" w:rsidP="00ED2B1E">
      <w:r w:rsidRPr="005E4C75">
        <w:t>E</w:t>
      </w:r>
      <w:r w:rsidR="00ED2B1E" w:rsidRPr="005E4C75">
        <w:t>n raison du rattachement à un centre de santé</w:t>
      </w:r>
      <w:r w:rsidRPr="005E4C75">
        <w:t xml:space="preserve">, l’innovation perçoit des subventions </w:t>
      </w:r>
      <w:proofErr w:type="spellStart"/>
      <w:r w:rsidRPr="005E4C75">
        <w:t>Teulade</w:t>
      </w:r>
      <w:proofErr w:type="spellEnd"/>
      <w:r w:rsidRPr="005E4C75">
        <w:t>.</w:t>
      </w:r>
    </w:p>
    <w:p w14:paraId="7F38201D" w14:textId="767C7390" w:rsidR="00ED2B1E" w:rsidRPr="005E4C75" w:rsidRDefault="002904BC" w:rsidP="00ED2B1E">
      <w:bookmarkStart w:id="23" w:name="_Hlk178025684"/>
      <w:r w:rsidRPr="005E4C75">
        <w:t>L’e</w:t>
      </w:r>
      <w:r w:rsidR="00ED2B1E" w:rsidRPr="005E4C75">
        <w:t xml:space="preserve">xercice mobile des soins buccodentaires </w:t>
      </w:r>
      <w:r w:rsidRPr="005E4C75">
        <w:t>a reçu l’</w:t>
      </w:r>
      <w:r w:rsidR="00ED2B1E" w:rsidRPr="005E4C75">
        <w:t>accord du conseil de l’o</w:t>
      </w:r>
      <w:r w:rsidR="00586282" w:rsidRPr="005E4C75">
        <w:t>r</w:t>
      </w:r>
      <w:r w:rsidR="00ED2B1E" w:rsidRPr="005E4C75">
        <w:t>dre</w:t>
      </w:r>
      <w:r w:rsidR="00FB7593" w:rsidRPr="005E4C75">
        <w:t xml:space="preserve"> des chirurgiens-dentistes du Finistère</w:t>
      </w:r>
      <w:r w:rsidRPr="005E4C75">
        <w:t>.</w:t>
      </w:r>
    </w:p>
    <w:bookmarkEnd w:id="23"/>
    <w:p w14:paraId="29583DEA" w14:textId="77777777" w:rsidR="00ED2B1E" w:rsidRPr="00416E9F" w:rsidRDefault="00ED2B1E" w:rsidP="00416E9F"/>
    <w:p w14:paraId="0F040FCB" w14:textId="5ED1E7A4" w:rsidR="00096A74" w:rsidRDefault="0053490F" w:rsidP="00096A74">
      <w:pPr>
        <w:pStyle w:val="Titre2"/>
      </w:pPr>
      <w:bookmarkStart w:id="24" w:name="_Toc174695481"/>
      <w:r>
        <w:t>A</w:t>
      </w:r>
      <w:r w:rsidR="00096A74">
        <w:t>ux règles de tarification et d’organisation applicables aux établissements et services mentionnés à l’article l.312-1 du code de l’action sociale et des familles (</w:t>
      </w:r>
      <w:r w:rsidR="00E7299B">
        <w:t>CASF</w:t>
      </w:r>
      <w:r w:rsidR="00096A74">
        <w:t>)</w:t>
      </w:r>
      <w:bookmarkEnd w:id="24"/>
    </w:p>
    <w:p w14:paraId="24737697" w14:textId="16618E31" w:rsidR="00096A74" w:rsidRDefault="0053490F" w:rsidP="00096A74">
      <w:pPr>
        <w:pStyle w:val="Titre1"/>
      </w:pPr>
      <w:bookmarkStart w:id="25" w:name="_Toc174695482"/>
      <w:r>
        <w:t>L</w:t>
      </w:r>
      <w:r w:rsidR="00096A74">
        <w:t>iens d’intérêts</w:t>
      </w:r>
      <w:bookmarkEnd w:id="25"/>
    </w:p>
    <w:p w14:paraId="18EC2249" w14:textId="6D460A07" w:rsidR="002561C7" w:rsidRPr="005E4C75" w:rsidRDefault="00ED2B1E" w:rsidP="002561C7">
      <w:r w:rsidRPr="005E4C75">
        <w:t>Néant</w:t>
      </w:r>
    </w:p>
    <w:p w14:paraId="58EA568E" w14:textId="77777777" w:rsidR="00096A74" w:rsidRDefault="00096A74" w:rsidP="00791A71"/>
    <w:p w14:paraId="31077096" w14:textId="77777777" w:rsidR="00692898" w:rsidRDefault="00692898" w:rsidP="00791A71">
      <w:pPr>
        <w:sectPr w:rsidR="00692898">
          <w:headerReference w:type="default" r:id="rId12"/>
          <w:footerReference w:type="default" r:id="rId13"/>
          <w:pgSz w:w="11906" w:h="16838"/>
          <w:pgMar w:top="1417" w:right="1417" w:bottom="1417" w:left="1417" w:header="708" w:footer="708" w:gutter="0"/>
          <w:cols w:space="708"/>
          <w:docGrid w:linePitch="360"/>
        </w:sectPr>
      </w:pPr>
    </w:p>
    <w:p w14:paraId="0576ECA8" w14:textId="52338EB4" w:rsidR="00791A71" w:rsidRDefault="0053490F" w:rsidP="00791A71">
      <w:pPr>
        <w:pStyle w:val="Titre1"/>
      </w:pPr>
      <w:bookmarkStart w:id="26" w:name="_Toc174695483"/>
      <w:r>
        <w:lastRenderedPageBreak/>
        <w:t>Annexe 1 – C</w:t>
      </w:r>
      <w:r w:rsidR="00791A71">
        <w:t>oordonnées du porteur et des partenaires</w:t>
      </w:r>
      <w:bookmarkEnd w:id="26"/>
    </w:p>
    <w:p w14:paraId="68BEB92F" w14:textId="34A2EAC2" w:rsidR="00692898" w:rsidRDefault="00B1169A" w:rsidP="00791A71">
      <w:pPr>
        <w:rPr>
          <w:bCs/>
        </w:rPr>
      </w:pPr>
      <w:r>
        <w:rPr>
          <w:bCs/>
          <w:color w:val="00B0F0"/>
        </w:rPr>
        <w:t>Reprendre l’annexe du CDC original (pour les signatures numérisées)</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89"/>
        <w:gridCol w:w="4677"/>
        <w:gridCol w:w="4395"/>
        <w:gridCol w:w="2693"/>
      </w:tblGrid>
      <w:tr w:rsidR="00692898" w14:paraId="5FFD417E" w14:textId="77777777" w:rsidTr="00692898">
        <w:tc>
          <w:tcPr>
            <w:tcW w:w="2689" w:type="dxa"/>
          </w:tcPr>
          <w:p w14:paraId="77D3327D" w14:textId="77777777" w:rsidR="00692898" w:rsidRDefault="00692898" w:rsidP="00692898">
            <w:pPr>
              <w:pBdr>
                <w:top w:val="nil"/>
                <w:left w:val="nil"/>
                <w:bottom w:val="nil"/>
                <w:right w:val="nil"/>
                <w:between w:val="nil"/>
              </w:pBdr>
              <w:ind w:firstLine="141"/>
              <w:jc w:val="center"/>
              <w:rPr>
                <w:color w:val="000000"/>
                <w:sz w:val="24"/>
                <w:szCs w:val="24"/>
              </w:rPr>
            </w:pPr>
          </w:p>
        </w:tc>
        <w:tc>
          <w:tcPr>
            <w:tcW w:w="4677" w:type="dxa"/>
          </w:tcPr>
          <w:p w14:paraId="7C44CD42" w14:textId="77777777" w:rsidR="00692898" w:rsidRPr="00DD0856" w:rsidRDefault="00692898" w:rsidP="00692898">
            <w:pPr>
              <w:ind w:firstLine="141"/>
              <w:jc w:val="center"/>
            </w:pPr>
            <w:r w:rsidRPr="00CE2264">
              <w:t>Entité juridique et/ou statut ; Adresse</w:t>
            </w:r>
          </w:p>
        </w:tc>
        <w:tc>
          <w:tcPr>
            <w:tcW w:w="4395" w:type="dxa"/>
          </w:tcPr>
          <w:p w14:paraId="768353E2" w14:textId="77777777" w:rsidR="00692898" w:rsidRDefault="00692898" w:rsidP="00692898">
            <w:pPr>
              <w:ind w:firstLine="141"/>
              <w:jc w:val="center"/>
              <w:rPr>
                <w:sz w:val="24"/>
                <w:szCs w:val="24"/>
              </w:rPr>
            </w:pPr>
            <w:r w:rsidRPr="00CE2264">
              <w:rPr>
                <w:szCs w:val="24"/>
              </w:rPr>
              <w:t>Coordonnées des contacts : nom et prénom, mail, téléphone</w:t>
            </w:r>
          </w:p>
        </w:tc>
        <w:tc>
          <w:tcPr>
            <w:tcW w:w="2693" w:type="dxa"/>
          </w:tcPr>
          <w:p w14:paraId="27360F7F" w14:textId="77777777" w:rsidR="00692898" w:rsidRDefault="00692898" w:rsidP="00692898">
            <w:pPr>
              <w:ind w:firstLine="141"/>
              <w:jc w:val="center"/>
              <w:rPr>
                <w:sz w:val="24"/>
                <w:szCs w:val="24"/>
              </w:rPr>
            </w:pPr>
            <w:r>
              <w:rPr>
                <w:sz w:val="20"/>
              </w:rPr>
              <w:t>Signatures numérisées</w:t>
            </w:r>
          </w:p>
        </w:tc>
      </w:tr>
      <w:tr w:rsidR="00692898" w14:paraId="795B44C6" w14:textId="77777777" w:rsidTr="00692898">
        <w:trPr>
          <w:trHeight w:val="585"/>
        </w:trPr>
        <w:tc>
          <w:tcPr>
            <w:tcW w:w="2689" w:type="dxa"/>
          </w:tcPr>
          <w:p w14:paraId="11C66E1F" w14:textId="77777777" w:rsidR="00692898" w:rsidRPr="003214F5" w:rsidRDefault="00692898" w:rsidP="00692898">
            <w:pPr>
              <w:pBdr>
                <w:top w:val="nil"/>
                <w:left w:val="nil"/>
                <w:bottom w:val="nil"/>
                <w:right w:val="nil"/>
                <w:between w:val="nil"/>
              </w:pBdr>
              <w:rPr>
                <w:color w:val="000000"/>
                <w:sz w:val="20"/>
                <w:szCs w:val="20"/>
              </w:rPr>
            </w:pPr>
            <w:r>
              <w:rPr>
                <w:color w:val="000000"/>
                <w:sz w:val="20"/>
                <w:szCs w:val="20"/>
              </w:rPr>
              <w:t>Porteur coordonnateur (si plusieurs porteurs)</w:t>
            </w:r>
          </w:p>
        </w:tc>
        <w:tc>
          <w:tcPr>
            <w:tcW w:w="4677" w:type="dxa"/>
          </w:tcPr>
          <w:p w14:paraId="047B4B98" w14:textId="721E2D6E" w:rsidR="00692898" w:rsidRPr="00CE2264" w:rsidRDefault="00F833DE" w:rsidP="00692898">
            <w:pPr>
              <w:pBdr>
                <w:top w:val="nil"/>
                <w:left w:val="nil"/>
                <w:bottom w:val="nil"/>
                <w:right w:val="nil"/>
                <w:between w:val="nil"/>
              </w:pBdr>
              <w:ind w:firstLine="141"/>
              <w:jc w:val="center"/>
              <w:rPr>
                <w:sz w:val="20"/>
                <w:szCs w:val="20"/>
              </w:rPr>
            </w:pPr>
            <w:r>
              <w:rPr>
                <w:sz w:val="20"/>
                <w:szCs w:val="20"/>
              </w:rPr>
              <w:t>Fondation ILDYS</w:t>
            </w:r>
          </w:p>
        </w:tc>
        <w:tc>
          <w:tcPr>
            <w:tcW w:w="4395" w:type="dxa"/>
          </w:tcPr>
          <w:p w14:paraId="36D1945A" w14:textId="12EEBD4B" w:rsidR="001D287D" w:rsidRPr="001D287D" w:rsidRDefault="001D287D" w:rsidP="00416E9F">
            <w:pPr>
              <w:pBdr>
                <w:top w:val="nil"/>
                <w:left w:val="nil"/>
                <w:bottom w:val="nil"/>
                <w:right w:val="nil"/>
                <w:between w:val="nil"/>
              </w:pBdr>
              <w:jc w:val="left"/>
              <w:rPr>
                <w:sz w:val="20"/>
                <w:szCs w:val="20"/>
              </w:rPr>
            </w:pPr>
            <w:r w:rsidRPr="00416E9F">
              <w:rPr>
                <w:b/>
                <w:sz w:val="20"/>
                <w:szCs w:val="20"/>
              </w:rPr>
              <w:t>Michel MOGAN</w:t>
            </w:r>
            <w:r w:rsidRPr="001D287D">
              <w:rPr>
                <w:sz w:val="20"/>
                <w:szCs w:val="20"/>
              </w:rPr>
              <w:t xml:space="preserve"> : Directeur Général Délégué aux Parcours d</w:t>
            </w:r>
            <w:r>
              <w:rPr>
                <w:sz w:val="20"/>
                <w:szCs w:val="20"/>
              </w:rPr>
              <w:t>e Vie et aux Parcours de Santé</w:t>
            </w:r>
            <w:r w:rsidRPr="001D287D">
              <w:rPr>
                <w:sz w:val="20"/>
                <w:szCs w:val="20"/>
              </w:rPr>
              <w:t xml:space="preserve"> michel.mogan@ildys.org ; 02.98.02.83.01</w:t>
            </w:r>
          </w:p>
          <w:p w14:paraId="090FBFC4" w14:textId="38AAC2D6" w:rsidR="00692898" w:rsidRPr="00CE2264" w:rsidRDefault="001D287D" w:rsidP="00416E9F">
            <w:pPr>
              <w:pBdr>
                <w:top w:val="nil"/>
                <w:left w:val="nil"/>
                <w:bottom w:val="nil"/>
                <w:right w:val="nil"/>
                <w:between w:val="nil"/>
              </w:pBdr>
              <w:jc w:val="left"/>
              <w:rPr>
                <w:sz w:val="20"/>
                <w:szCs w:val="20"/>
              </w:rPr>
            </w:pPr>
            <w:r w:rsidRPr="00416E9F">
              <w:rPr>
                <w:b/>
                <w:sz w:val="20"/>
                <w:szCs w:val="20"/>
              </w:rPr>
              <w:t>Sandrine HONNORAT</w:t>
            </w:r>
            <w:r w:rsidRPr="001D287D">
              <w:rPr>
                <w:sz w:val="20"/>
                <w:szCs w:val="20"/>
              </w:rPr>
              <w:t>, Responsable du déploiemen</w:t>
            </w:r>
            <w:r>
              <w:rPr>
                <w:sz w:val="20"/>
                <w:szCs w:val="20"/>
              </w:rPr>
              <w:t>t du projet du bus buccodentaire</w:t>
            </w:r>
            <w:r w:rsidRPr="001D287D">
              <w:rPr>
                <w:sz w:val="20"/>
                <w:szCs w:val="20"/>
              </w:rPr>
              <w:t xml:space="preserve"> sandrine.honnorat@ildys.org ; 02 98 34 66 60</w:t>
            </w:r>
          </w:p>
        </w:tc>
        <w:tc>
          <w:tcPr>
            <w:tcW w:w="2693" w:type="dxa"/>
            <w:shd w:val="clear" w:color="auto" w:fill="auto"/>
          </w:tcPr>
          <w:p w14:paraId="3C3C88DC" w14:textId="77777777" w:rsidR="00692898" w:rsidRPr="00CE2264" w:rsidRDefault="00692898" w:rsidP="00692898">
            <w:pPr>
              <w:pBdr>
                <w:top w:val="nil"/>
                <w:left w:val="nil"/>
                <w:bottom w:val="nil"/>
                <w:right w:val="nil"/>
                <w:between w:val="nil"/>
              </w:pBdr>
              <w:jc w:val="center"/>
              <w:rPr>
                <w:color w:val="000000"/>
                <w:sz w:val="20"/>
                <w:szCs w:val="20"/>
              </w:rPr>
            </w:pPr>
          </w:p>
        </w:tc>
      </w:tr>
      <w:tr w:rsidR="00692898" w14:paraId="71211E18" w14:textId="77777777" w:rsidTr="00692898">
        <w:trPr>
          <w:trHeight w:val="551"/>
        </w:trPr>
        <w:tc>
          <w:tcPr>
            <w:tcW w:w="2689" w:type="dxa"/>
          </w:tcPr>
          <w:p w14:paraId="43F4E711" w14:textId="77777777" w:rsidR="00692898" w:rsidRPr="00CE2264" w:rsidRDefault="00692898" w:rsidP="00692898">
            <w:pPr>
              <w:pBdr>
                <w:top w:val="nil"/>
                <w:left w:val="nil"/>
                <w:bottom w:val="nil"/>
                <w:right w:val="nil"/>
                <w:between w:val="nil"/>
              </w:pBdr>
              <w:rPr>
                <w:color w:val="000000"/>
                <w:sz w:val="20"/>
                <w:szCs w:val="20"/>
              </w:rPr>
            </w:pPr>
            <w:r>
              <w:rPr>
                <w:color w:val="000000"/>
                <w:sz w:val="20"/>
                <w:szCs w:val="20"/>
              </w:rPr>
              <w:t>Partenaires expérimentateurs engagés</w:t>
            </w:r>
          </w:p>
        </w:tc>
        <w:tc>
          <w:tcPr>
            <w:tcW w:w="4677" w:type="dxa"/>
          </w:tcPr>
          <w:p w14:paraId="255161CD" w14:textId="4346FB18" w:rsidR="00692898" w:rsidRPr="00CE2264" w:rsidRDefault="00F4522D" w:rsidP="00692898">
            <w:pPr>
              <w:pBdr>
                <w:top w:val="nil"/>
                <w:left w:val="nil"/>
                <w:bottom w:val="nil"/>
                <w:right w:val="nil"/>
                <w:between w:val="nil"/>
              </w:pBdr>
              <w:ind w:firstLine="141"/>
              <w:jc w:val="center"/>
              <w:rPr>
                <w:color w:val="000000"/>
                <w:sz w:val="20"/>
                <w:szCs w:val="20"/>
              </w:rPr>
            </w:pPr>
            <w:r>
              <w:rPr>
                <w:color w:val="000000"/>
                <w:sz w:val="20"/>
                <w:szCs w:val="20"/>
              </w:rPr>
              <w:t>CHU de Brest</w:t>
            </w:r>
          </w:p>
        </w:tc>
        <w:tc>
          <w:tcPr>
            <w:tcW w:w="4395" w:type="dxa"/>
          </w:tcPr>
          <w:p w14:paraId="1F75C30D" w14:textId="160E4314" w:rsidR="00692898" w:rsidRDefault="00F4522D" w:rsidP="00692898">
            <w:pPr>
              <w:pBdr>
                <w:top w:val="nil"/>
                <w:left w:val="nil"/>
                <w:bottom w:val="nil"/>
                <w:right w:val="nil"/>
                <w:between w:val="nil"/>
              </w:pBdr>
              <w:ind w:firstLine="141"/>
              <w:jc w:val="center"/>
              <w:rPr>
                <w:sz w:val="20"/>
                <w:szCs w:val="20"/>
              </w:rPr>
            </w:pPr>
            <w:r>
              <w:rPr>
                <w:sz w:val="20"/>
                <w:szCs w:val="20"/>
              </w:rPr>
              <w:t xml:space="preserve">Mme Elisabeth </w:t>
            </w:r>
            <w:proofErr w:type="spellStart"/>
            <w:r>
              <w:rPr>
                <w:sz w:val="20"/>
                <w:szCs w:val="20"/>
              </w:rPr>
              <w:t>Perreti</w:t>
            </w:r>
            <w:proofErr w:type="spellEnd"/>
          </w:p>
          <w:p w14:paraId="015BC2FD" w14:textId="272007C9" w:rsidR="00F4522D" w:rsidRDefault="00F4522D" w:rsidP="00692898">
            <w:pPr>
              <w:pBdr>
                <w:top w:val="nil"/>
                <w:left w:val="nil"/>
                <w:bottom w:val="nil"/>
                <w:right w:val="nil"/>
                <w:between w:val="nil"/>
              </w:pBdr>
              <w:ind w:firstLine="141"/>
              <w:jc w:val="center"/>
              <w:rPr>
                <w:sz w:val="20"/>
                <w:szCs w:val="20"/>
              </w:rPr>
            </w:pPr>
            <w:r w:rsidRPr="00F4522D">
              <w:rPr>
                <w:sz w:val="20"/>
                <w:szCs w:val="20"/>
              </w:rPr>
              <w:t>02 98 22 35 60</w:t>
            </w:r>
          </w:p>
          <w:p w14:paraId="3E21BB28" w14:textId="26D0549A" w:rsidR="00F4522D" w:rsidRPr="00CE2264" w:rsidRDefault="00F4522D" w:rsidP="00692898">
            <w:pPr>
              <w:pBdr>
                <w:top w:val="nil"/>
                <w:left w:val="nil"/>
                <w:bottom w:val="nil"/>
                <w:right w:val="nil"/>
                <w:between w:val="nil"/>
              </w:pBdr>
              <w:ind w:firstLine="141"/>
              <w:jc w:val="center"/>
              <w:rPr>
                <w:sz w:val="20"/>
                <w:szCs w:val="20"/>
              </w:rPr>
            </w:pPr>
            <w:r w:rsidRPr="00F4522D">
              <w:rPr>
                <w:sz w:val="20"/>
                <w:szCs w:val="20"/>
              </w:rPr>
              <w:t>elisabeth.peretti@chu-brest.fr</w:t>
            </w:r>
          </w:p>
        </w:tc>
        <w:tc>
          <w:tcPr>
            <w:tcW w:w="2693" w:type="dxa"/>
          </w:tcPr>
          <w:p w14:paraId="2F15C486" w14:textId="77777777" w:rsidR="00692898" w:rsidRPr="00CE2264" w:rsidRDefault="00692898" w:rsidP="00692898">
            <w:pPr>
              <w:pBdr>
                <w:top w:val="nil"/>
                <w:left w:val="nil"/>
                <w:bottom w:val="nil"/>
                <w:right w:val="nil"/>
                <w:between w:val="nil"/>
              </w:pBdr>
              <w:ind w:firstLine="141"/>
              <w:jc w:val="center"/>
              <w:rPr>
                <w:color w:val="000000"/>
                <w:sz w:val="20"/>
                <w:szCs w:val="20"/>
              </w:rPr>
            </w:pPr>
          </w:p>
        </w:tc>
      </w:tr>
    </w:tbl>
    <w:p w14:paraId="51E72576" w14:textId="77777777" w:rsidR="00692898" w:rsidRPr="00692898" w:rsidRDefault="00692898" w:rsidP="00791A71">
      <w:pPr>
        <w:rPr>
          <w:bCs/>
        </w:rPr>
      </w:pPr>
    </w:p>
    <w:p w14:paraId="2B9500FA" w14:textId="77777777" w:rsidR="00791A71" w:rsidRDefault="00791A71" w:rsidP="00791A71"/>
    <w:p w14:paraId="0E5339E2" w14:textId="77777777" w:rsidR="00692898" w:rsidRDefault="00692898" w:rsidP="00791A71">
      <w:pPr>
        <w:sectPr w:rsidR="00692898" w:rsidSect="00692898">
          <w:pgSz w:w="16838" w:h="11906" w:orient="landscape"/>
          <w:pgMar w:top="1417" w:right="1417" w:bottom="1417" w:left="1417" w:header="708" w:footer="708" w:gutter="0"/>
          <w:cols w:space="708"/>
          <w:docGrid w:linePitch="360"/>
        </w:sectPr>
      </w:pPr>
    </w:p>
    <w:p w14:paraId="29E05C62" w14:textId="1EF682DC" w:rsidR="00791A71" w:rsidRDefault="0053490F" w:rsidP="00791A71">
      <w:pPr>
        <w:pStyle w:val="Titre1"/>
      </w:pPr>
      <w:bookmarkStart w:id="27" w:name="_Toc174695484"/>
      <w:r>
        <w:lastRenderedPageBreak/>
        <w:t>Annexe 2 – C</w:t>
      </w:r>
      <w:r w:rsidR="00791A71">
        <w:t>atégories d’expérimentations</w:t>
      </w:r>
      <w:bookmarkEnd w:id="27"/>
    </w:p>
    <w:p w14:paraId="1F44E7CE" w14:textId="77777777" w:rsidR="00791A71" w:rsidRDefault="00791A71" w:rsidP="00791A71">
      <w:pPr>
        <w:spacing w:after="0"/>
        <w:rPr>
          <w:rFonts w:ascii="Calibri" w:hAnsi="Calibri" w:cs="Calibri"/>
          <w:i/>
          <w:iCs/>
          <w:sz w:val="20"/>
          <w:szCs w:val="20"/>
        </w:rPr>
      </w:pPr>
      <w:r w:rsidRPr="00640900">
        <w:rPr>
          <w:rFonts w:ascii="Calibri" w:hAnsi="Calibri" w:cs="Calibri"/>
          <w:i/>
          <w:iCs/>
          <w:sz w:val="20"/>
          <w:szCs w:val="20"/>
        </w:rPr>
        <w:t>A quelle(s) catégorie(s) d’expérimentations répond le projet ? Il est possible de combiner les catégories.</w:t>
      </w:r>
    </w:p>
    <w:tbl>
      <w:tblPr>
        <w:tblStyle w:val="Grilledutableau"/>
        <w:tblW w:w="10031" w:type="dxa"/>
        <w:tblLook w:val="04A0" w:firstRow="1" w:lastRow="0" w:firstColumn="1" w:lastColumn="0" w:noHBand="0" w:noVBand="1"/>
      </w:tblPr>
      <w:tblGrid>
        <w:gridCol w:w="6586"/>
        <w:gridCol w:w="908"/>
        <w:gridCol w:w="2537"/>
      </w:tblGrid>
      <w:tr w:rsidR="00791A71" w14:paraId="2EA809CC" w14:textId="77777777" w:rsidTr="00692898">
        <w:tc>
          <w:tcPr>
            <w:tcW w:w="6629" w:type="dxa"/>
          </w:tcPr>
          <w:p w14:paraId="317D9943" w14:textId="77777777" w:rsidR="00791A71" w:rsidRDefault="00791A71" w:rsidP="00692898">
            <w:pPr>
              <w:rPr>
                <w:rFonts w:ascii="Calibri" w:hAnsi="Calibri" w:cs="Calibri"/>
                <w:b/>
                <w:color w:val="000000" w:themeColor="text1"/>
                <w:sz w:val="24"/>
                <w:szCs w:val="24"/>
              </w:rPr>
            </w:pPr>
            <w:r>
              <w:rPr>
                <w:rFonts w:ascii="Calibri" w:hAnsi="Calibri" w:cs="Calibri"/>
                <w:b/>
                <w:color w:val="000000" w:themeColor="text1"/>
                <w:sz w:val="24"/>
                <w:szCs w:val="24"/>
              </w:rPr>
              <w:t>Modalités de financement innovant (</w:t>
            </w:r>
            <w:hyperlink r:id="rId14" w:history="1">
              <w:r w:rsidRPr="001534FC">
                <w:rPr>
                  <w:rStyle w:val="Lienhypertexte"/>
                  <w:rFonts w:ascii="Calibri" w:hAnsi="Calibri" w:cs="Calibri"/>
                  <w:b/>
                  <w:sz w:val="24"/>
                  <w:szCs w:val="24"/>
                </w:rPr>
                <w:t>Art. R. 162-50-1 –I-1°</w:t>
              </w:r>
            </w:hyperlink>
            <w:r>
              <w:rPr>
                <w:rFonts w:ascii="Calibri" w:hAnsi="Calibri" w:cs="Calibri"/>
                <w:b/>
                <w:color w:val="000000" w:themeColor="text1"/>
                <w:sz w:val="24"/>
                <w:szCs w:val="24"/>
              </w:rPr>
              <w:t>)</w:t>
            </w:r>
          </w:p>
        </w:tc>
        <w:tc>
          <w:tcPr>
            <w:tcW w:w="850" w:type="dxa"/>
          </w:tcPr>
          <w:p w14:paraId="3A6D677F" w14:textId="77777777" w:rsidR="00791A71" w:rsidRDefault="00791A71" w:rsidP="00692898">
            <w:pPr>
              <w:jc w:val="center"/>
              <w:rPr>
                <w:rFonts w:ascii="Calibri" w:hAnsi="Calibri" w:cs="Calibri"/>
                <w:b/>
                <w:color w:val="000000" w:themeColor="text1"/>
                <w:sz w:val="24"/>
                <w:szCs w:val="24"/>
              </w:rPr>
            </w:pPr>
            <w:r>
              <w:rPr>
                <w:rFonts w:ascii="Calibri" w:hAnsi="Calibri" w:cs="Calibri"/>
                <w:b/>
                <w:color w:val="000000" w:themeColor="text1"/>
                <w:sz w:val="24"/>
                <w:szCs w:val="24"/>
              </w:rPr>
              <w:t>Cocher</w:t>
            </w:r>
          </w:p>
        </w:tc>
        <w:tc>
          <w:tcPr>
            <w:tcW w:w="2552" w:type="dxa"/>
          </w:tcPr>
          <w:p w14:paraId="122849E8" w14:textId="77777777" w:rsidR="00791A71" w:rsidRDefault="00791A71" w:rsidP="00692898">
            <w:pPr>
              <w:jc w:val="center"/>
              <w:rPr>
                <w:rFonts w:ascii="Calibri" w:hAnsi="Calibri" w:cs="Calibri"/>
                <w:b/>
                <w:color w:val="000000" w:themeColor="text1"/>
                <w:sz w:val="24"/>
                <w:szCs w:val="24"/>
              </w:rPr>
            </w:pPr>
            <w:r>
              <w:rPr>
                <w:rFonts w:ascii="Calibri" w:hAnsi="Calibri" w:cs="Calibri"/>
                <w:b/>
                <w:color w:val="000000" w:themeColor="text1"/>
                <w:sz w:val="24"/>
                <w:szCs w:val="24"/>
              </w:rPr>
              <w:t>Si oui, préciser</w:t>
            </w:r>
          </w:p>
        </w:tc>
      </w:tr>
      <w:tr w:rsidR="00791A71" w14:paraId="78C0F927" w14:textId="77777777" w:rsidTr="00692898">
        <w:tc>
          <w:tcPr>
            <w:tcW w:w="6629" w:type="dxa"/>
          </w:tcPr>
          <w:p w14:paraId="7F8C99A4" w14:textId="77777777" w:rsidR="00791A71" w:rsidRDefault="00791A71" w:rsidP="00692898">
            <w:pPr>
              <w:rPr>
                <w:rFonts w:ascii="Calibri" w:hAnsi="Calibri" w:cs="Calibri"/>
                <w:color w:val="000000" w:themeColor="text1"/>
                <w:sz w:val="24"/>
                <w:szCs w:val="24"/>
              </w:rPr>
            </w:pPr>
            <w:r>
              <w:rPr>
                <w:rFonts w:ascii="Calibri" w:hAnsi="Calibri" w:cs="Calibri"/>
                <w:color w:val="000000" w:themeColor="text1"/>
                <w:sz w:val="24"/>
                <w:szCs w:val="24"/>
              </w:rPr>
              <w:t>a) Financement forfaitaire total ou partiel pour des activités financées à l’acte ou à l’activité</w:t>
            </w:r>
          </w:p>
        </w:tc>
        <w:tc>
          <w:tcPr>
            <w:tcW w:w="850" w:type="dxa"/>
          </w:tcPr>
          <w:p w14:paraId="4FEF342B" w14:textId="38D3ADCE" w:rsidR="00791A71" w:rsidRDefault="00F833DE" w:rsidP="00692898">
            <w:pPr>
              <w:rPr>
                <w:rFonts w:ascii="Calibri" w:hAnsi="Calibri" w:cs="Calibri"/>
                <w:b/>
                <w:color w:val="000000" w:themeColor="text1"/>
                <w:sz w:val="24"/>
                <w:szCs w:val="24"/>
              </w:rPr>
            </w:pPr>
            <w:r w:rsidRPr="00F833DE">
              <w:rPr>
                <w:rFonts w:ascii="Calibri" w:hAnsi="Calibri" w:cs="Calibri"/>
                <w:b/>
                <w:color w:val="008BBC"/>
                <w:sz w:val="24"/>
                <w:szCs w:val="24"/>
              </w:rPr>
              <w:t>X</w:t>
            </w:r>
          </w:p>
        </w:tc>
        <w:tc>
          <w:tcPr>
            <w:tcW w:w="2552" w:type="dxa"/>
          </w:tcPr>
          <w:p w14:paraId="26B13EBF" w14:textId="77777777" w:rsidR="00791A71" w:rsidRDefault="00791A71" w:rsidP="00692898">
            <w:pPr>
              <w:rPr>
                <w:rFonts w:ascii="Calibri" w:hAnsi="Calibri" w:cs="Calibri"/>
                <w:b/>
                <w:color w:val="000000" w:themeColor="text1"/>
                <w:sz w:val="24"/>
                <w:szCs w:val="24"/>
              </w:rPr>
            </w:pPr>
          </w:p>
        </w:tc>
      </w:tr>
      <w:tr w:rsidR="00791A71" w14:paraId="2637480E" w14:textId="77777777" w:rsidTr="00692898">
        <w:tc>
          <w:tcPr>
            <w:tcW w:w="6629" w:type="dxa"/>
          </w:tcPr>
          <w:p w14:paraId="1E235038" w14:textId="77777777" w:rsidR="00791A71" w:rsidRDefault="00791A71" w:rsidP="00692898">
            <w:pPr>
              <w:rPr>
                <w:rFonts w:ascii="Calibri" w:hAnsi="Calibri" w:cs="Calibri"/>
                <w:color w:val="000000" w:themeColor="text1"/>
                <w:sz w:val="24"/>
                <w:szCs w:val="24"/>
              </w:rPr>
            </w:pPr>
            <w:r>
              <w:rPr>
                <w:rFonts w:ascii="Calibri" w:hAnsi="Calibri" w:cs="Calibri"/>
                <w:color w:val="000000" w:themeColor="text1"/>
                <w:sz w:val="24"/>
                <w:szCs w:val="24"/>
              </w:rPr>
              <w:t>b) Financement par épisodes, séquences ou parcours de soins</w:t>
            </w:r>
          </w:p>
        </w:tc>
        <w:tc>
          <w:tcPr>
            <w:tcW w:w="850" w:type="dxa"/>
          </w:tcPr>
          <w:p w14:paraId="4BC94258" w14:textId="77777777" w:rsidR="00791A71" w:rsidRDefault="00791A71" w:rsidP="00692898">
            <w:pPr>
              <w:rPr>
                <w:rFonts w:ascii="Calibri" w:hAnsi="Calibri" w:cs="Calibri"/>
                <w:b/>
                <w:color w:val="000000" w:themeColor="text1"/>
                <w:sz w:val="24"/>
                <w:szCs w:val="24"/>
              </w:rPr>
            </w:pPr>
          </w:p>
        </w:tc>
        <w:tc>
          <w:tcPr>
            <w:tcW w:w="2552" w:type="dxa"/>
          </w:tcPr>
          <w:p w14:paraId="0303072F" w14:textId="77777777" w:rsidR="00791A71" w:rsidRDefault="00791A71" w:rsidP="00692898">
            <w:pPr>
              <w:rPr>
                <w:rFonts w:ascii="Calibri" w:hAnsi="Calibri" w:cs="Calibri"/>
                <w:b/>
                <w:color w:val="000000" w:themeColor="text1"/>
                <w:sz w:val="24"/>
                <w:szCs w:val="24"/>
              </w:rPr>
            </w:pPr>
          </w:p>
        </w:tc>
      </w:tr>
      <w:tr w:rsidR="00791A71" w14:paraId="7C0F3EDD" w14:textId="77777777" w:rsidTr="00692898">
        <w:tc>
          <w:tcPr>
            <w:tcW w:w="6629" w:type="dxa"/>
          </w:tcPr>
          <w:p w14:paraId="31D3FA7C" w14:textId="77777777" w:rsidR="00791A71" w:rsidRDefault="00791A71" w:rsidP="00692898">
            <w:pPr>
              <w:jc w:val="both"/>
              <w:rPr>
                <w:rFonts w:ascii="Calibri" w:hAnsi="Calibri" w:cs="Calibri"/>
                <w:color w:val="000000" w:themeColor="text1"/>
                <w:sz w:val="24"/>
                <w:szCs w:val="24"/>
              </w:rPr>
            </w:pPr>
            <w:r>
              <w:rPr>
                <w:rFonts w:ascii="Calibri" w:hAnsi="Calibri" w:cs="Calibri"/>
                <w:color w:val="000000" w:themeColor="text1"/>
                <w:sz w:val="24"/>
                <w:szCs w:val="24"/>
              </w:rPr>
              <w:t xml:space="preserve">c) Financement modulé par la qualité, la sécurité ou l’efficience des soins, mesurées à l’échelle individuelle ou populationnelle par des indicateurs issus des bases de données médico-administratives, de données cliniques ou de données rapportées par les patients ou les participants </w:t>
            </w:r>
            <w:proofErr w:type="gramStart"/>
            <w:r>
              <w:rPr>
                <w:rFonts w:ascii="Calibri" w:hAnsi="Calibri" w:cs="Calibri"/>
                <w:color w:val="000000" w:themeColor="text1"/>
                <w:sz w:val="24"/>
                <w:szCs w:val="24"/>
              </w:rPr>
              <w:t>aux projet</w:t>
            </w:r>
            <w:proofErr w:type="gramEnd"/>
            <w:r>
              <w:rPr>
                <w:rFonts w:ascii="Calibri" w:hAnsi="Calibri" w:cs="Calibri"/>
                <w:color w:val="000000" w:themeColor="text1"/>
                <w:sz w:val="24"/>
                <w:szCs w:val="24"/>
              </w:rPr>
              <w:t xml:space="preserve"> d’expérimentation d’expérimentations</w:t>
            </w:r>
          </w:p>
        </w:tc>
        <w:tc>
          <w:tcPr>
            <w:tcW w:w="850" w:type="dxa"/>
          </w:tcPr>
          <w:p w14:paraId="2C3D36C6" w14:textId="77777777" w:rsidR="00791A71" w:rsidRDefault="00791A71" w:rsidP="00692898">
            <w:pPr>
              <w:rPr>
                <w:rFonts w:ascii="Calibri" w:hAnsi="Calibri" w:cs="Calibri"/>
                <w:b/>
                <w:color w:val="000000" w:themeColor="text1"/>
                <w:sz w:val="24"/>
                <w:szCs w:val="24"/>
              </w:rPr>
            </w:pPr>
          </w:p>
        </w:tc>
        <w:tc>
          <w:tcPr>
            <w:tcW w:w="2552" w:type="dxa"/>
          </w:tcPr>
          <w:p w14:paraId="436B0799" w14:textId="77777777" w:rsidR="00791A71" w:rsidRDefault="00791A71" w:rsidP="00692898">
            <w:pPr>
              <w:rPr>
                <w:rFonts w:ascii="Calibri" w:hAnsi="Calibri" w:cs="Calibri"/>
                <w:b/>
                <w:color w:val="000000" w:themeColor="text1"/>
                <w:sz w:val="24"/>
                <w:szCs w:val="24"/>
              </w:rPr>
            </w:pPr>
          </w:p>
        </w:tc>
      </w:tr>
      <w:tr w:rsidR="00791A71" w14:paraId="62CDC352" w14:textId="77777777" w:rsidTr="00692898">
        <w:tc>
          <w:tcPr>
            <w:tcW w:w="6629" w:type="dxa"/>
          </w:tcPr>
          <w:p w14:paraId="6FEB8CA8" w14:textId="77777777" w:rsidR="00791A71" w:rsidRDefault="00791A71" w:rsidP="00692898">
            <w:pPr>
              <w:jc w:val="both"/>
              <w:rPr>
                <w:rFonts w:ascii="Calibri" w:hAnsi="Calibri" w:cs="Calibri"/>
                <w:color w:val="000000" w:themeColor="text1"/>
                <w:sz w:val="24"/>
                <w:szCs w:val="24"/>
              </w:rPr>
            </w:pPr>
            <w:r>
              <w:rPr>
                <w:rFonts w:ascii="Calibri" w:hAnsi="Calibri" w:cs="Calibri"/>
                <w:color w:val="000000" w:themeColor="text1"/>
                <w:sz w:val="24"/>
                <w:szCs w:val="24"/>
              </w:rPr>
              <w:t>d) Financement collectif et rémunération de l’exercice coordonné</w:t>
            </w:r>
          </w:p>
        </w:tc>
        <w:tc>
          <w:tcPr>
            <w:tcW w:w="850" w:type="dxa"/>
          </w:tcPr>
          <w:p w14:paraId="3A800A49" w14:textId="77777777" w:rsidR="00791A71" w:rsidRDefault="00791A71" w:rsidP="00692898">
            <w:pPr>
              <w:rPr>
                <w:rFonts w:ascii="Calibri" w:hAnsi="Calibri" w:cs="Calibri"/>
                <w:b/>
                <w:color w:val="000000" w:themeColor="text1"/>
                <w:sz w:val="24"/>
                <w:szCs w:val="24"/>
              </w:rPr>
            </w:pPr>
          </w:p>
        </w:tc>
        <w:tc>
          <w:tcPr>
            <w:tcW w:w="2552" w:type="dxa"/>
          </w:tcPr>
          <w:p w14:paraId="5D1752BB" w14:textId="77777777" w:rsidR="00791A71" w:rsidRDefault="00791A71" w:rsidP="00692898">
            <w:pPr>
              <w:rPr>
                <w:rFonts w:ascii="Calibri" w:hAnsi="Calibri" w:cs="Calibri"/>
                <w:b/>
                <w:color w:val="000000" w:themeColor="text1"/>
                <w:sz w:val="24"/>
                <w:szCs w:val="24"/>
              </w:rPr>
            </w:pPr>
          </w:p>
        </w:tc>
      </w:tr>
    </w:tbl>
    <w:p w14:paraId="0ACB1681" w14:textId="77777777" w:rsidR="00791A71" w:rsidRPr="00640900" w:rsidRDefault="00791A71" w:rsidP="00791A71">
      <w:pPr>
        <w:spacing w:after="0"/>
        <w:rPr>
          <w:rFonts w:ascii="Calibri" w:hAnsi="Calibri" w:cs="Calibri"/>
          <w:i/>
          <w:iCs/>
          <w:sz w:val="20"/>
          <w:szCs w:val="20"/>
        </w:rPr>
      </w:pPr>
    </w:p>
    <w:tbl>
      <w:tblPr>
        <w:tblStyle w:val="Grilledutableau"/>
        <w:tblW w:w="10031" w:type="dxa"/>
        <w:tblLook w:val="04A0" w:firstRow="1" w:lastRow="0" w:firstColumn="1" w:lastColumn="0" w:noHBand="0" w:noVBand="1"/>
      </w:tblPr>
      <w:tblGrid>
        <w:gridCol w:w="6586"/>
        <w:gridCol w:w="908"/>
        <w:gridCol w:w="2537"/>
      </w:tblGrid>
      <w:tr w:rsidR="00791A71" w14:paraId="793AA867" w14:textId="77777777" w:rsidTr="00692898">
        <w:tc>
          <w:tcPr>
            <w:tcW w:w="6629" w:type="dxa"/>
          </w:tcPr>
          <w:p w14:paraId="2C2B140D" w14:textId="77777777" w:rsidR="00791A71" w:rsidRDefault="00791A71" w:rsidP="00692898">
            <w:pPr>
              <w:rPr>
                <w:rFonts w:ascii="Calibri" w:hAnsi="Calibri" w:cs="Calibri"/>
                <w:b/>
                <w:color w:val="000000" w:themeColor="text1"/>
                <w:sz w:val="24"/>
                <w:szCs w:val="24"/>
              </w:rPr>
            </w:pPr>
            <w:r>
              <w:rPr>
                <w:rFonts w:ascii="Calibri" w:hAnsi="Calibri" w:cs="Calibri"/>
                <w:b/>
                <w:color w:val="000000" w:themeColor="text1"/>
                <w:sz w:val="24"/>
                <w:szCs w:val="24"/>
              </w:rPr>
              <w:t>Modalités d’organisation innovante (</w:t>
            </w:r>
            <w:hyperlink r:id="rId15" w:history="1">
              <w:r w:rsidRPr="001534FC">
                <w:rPr>
                  <w:rStyle w:val="Lienhypertexte"/>
                  <w:rFonts w:ascii="Calibri" w:hAnsi="Calibri" w:cs="Calibri"/>
                  <w:b/>
                  <w:sz w:val="24"/>
                  <w:szCs w:val="24"/>
                </w:rPr>
                <w:t>Art. R. 162-50-1 – I-2°</w:t>
              </w:r>
            </w:hyperlink>
            <w:r>
              <w:rPr>
                <w:rFonts w:ascii="Calibri" w:hAnsi="Calibri" w:cs="Calibri"/>
                <w:b/>
                <w:color w:val="000000" w:themeColor="text1"/>
                <w:sz w:val="24"/>
                <w:szCs w:val="24"/>
              </w:rPr>
              <w:t>)</w:t>
            </w:r>
          </w:p>
        </w:tc>
        <w:tc>
          <w:tcPr>
            <w:tcW w:w="850" w:type="dxa"/>
          </w:tcPr>
          <w:p w14:paraId="0BAD119D" w14:textId="77777777" w:rsidR="00791A71" w:rsidRDefault="00791A71" w:rsidP="00692898">
            <w:pPr>
              <w:jc w:val="center"/>
              <w:rPr>
                <w:rFonts w:ascii="Calibri" w:hAnsi="Calibri" w:cs="Calibri"/>
                <w:b/>
                <w:color w:val="000000" w:themeColor="text1"/>
                <w:sz w:val="24"/>
                <w:szCs w:val="24"/>
              </w:rPr>
            </w:pPr>
            <w:r>
              <w:rPr>
                <w:rFonts w:ascii="Calibri" w:hAnsi="Calibri" w:cs="Calibri"/>
                <w:b/>
                <w:color w:val="000000" w:themeColor="text1"/>
                <w:sz w:val="24"/>
                <w:szCs w:val="24"/>
              </w:rPr>
              <w:t>Cocher</w:t>
            </w:r>
          </w:p>
        </w:tc>
        <w:tc>
          <w:tcPr>
            <w:tcW w:w="2552" w:type="dxa"/>
          </w:tcPr>
          <w:p w14:paraId="0989742D" w14:textId="77777777" w:rsidR="00791A71" w:rsidRDefault="00791A71" w:rsidP="00692898">
            <w:pPr>
              <w:jc w:val="center"/>
              <w:rPr>
                <w:rFonts w:ascii="Calibri" w:hAnsi="Calibri" w:cs="Calibri"/>
                <w:b/>
                <w:color w:val="000000" w:themeColor="text1"/>
                <w:sz w:val="24"/>
                <w:szCs w:val="24"/>
              </w:rPr>
            </w:pPr>
            <w:r>
              <w:rPr>
                <w:rFonts w:ascii="Calibri" w:hAnsi="Calibri" w:cs="Calibri"/>
                <w:b/>
                <w:color w:val="000000" w:themeColor="text1"/>
                <w:sz w:val="24"/>
                <w:szCs w:val="24"/>
              </w:rPr>
              <w:t>Si oui, préciser</w:t>
            </w:r>
          </w:p>
        </w:tc>
      </w:tr>
      <w:tr w:rsidR="00791A71" w14:paraId="5FADFC40" w14:textId="77777777" w:rsidTr="00692898">
        <w:tc>
          <w:tcPr>
            <w:tcW w:w="6629" w:type="dxa"/>
          </w:tcPr>
          <w:p w14:paraId="5A5B7140" w14:textId="77777777" w:rsidR="00791A71" w:rsidRDefault="00791A71" w:rsidP="00692898">
            <w:pPr>
              <w:rPr>
                <w:rFonts w:ascii="Calibri" w:hAnsi="Calibri" w:cs="Calibri"/>
                <w:color w:val="000000" w:themeColor="text1"/>
                <w:sz w:val="24"/>
                <w:szCs w:val="24"/>
              </w:rPr>
            </w:pPr>
            <w:r>
              <w:rPr>
                <w:rFonts w:ascii="Calibri" w:hAnsi="Calibri" w:cs="Calibri"/>
                <w:color w:val="000000" w:themeColor="text1"/>
                <w:sz w:val="24"/>
                <w:szCs w:val="24"/>
              </w:rPr>
              <w:t>a) Structuration pluri professionnelle des soins ambulatoires ou à domicile et promotion des coopérations interprofessionnelles et de partages de compétences</w:t>
            </w:r>
          </w:p>
        </w:tc>
        <w:tc>
          <w:tcPr>
            <w:tcW w:w="850" w:type="dxa"/>
          </w:tcPr>
          <w:p w14:paraId="01148B95" w14:textId="2BBF9A71" w:rsidR="00791A71" w:rsidRPr="00F833DE" w:rsidRDefault="00F833DE" w:rsidP="00692898">
            <w:pPr>
              <w:rPr>
                <w:rFonts w:ascii="Calibri" w:hAnsi="Calibri" w:cs="Calibri"/>
                <w:b/>
                <w:color w:val="008BBC"/>
                <w:sz w:val="24"/>
                <w:szCs w:val="24"/>
              </w:rPr>
            </w:pPr>
            <w:r w:rsidRPr="00F833DE">
              <w:rPr>
                <w:rFonts w:ascii="Calibri" w:hAnsi="Calibri" w:cs="Calibri"/>
                <w:b/>
                <w:color w:val="008BBC"/>
                <w:sz w:val="24"/>
                <w:szCs w:val="24"/>
              </w:rPr>
              <w:t>X</w:t>
            </w:r>
          </w:p>
        </w:tc>
        <w:tc>
          <w:tcPr>
            <w:tcW w:w="2552" w:type="dxa"/>
          </w:tcPr>
          <w:p w14:paraId="0C3B72C1" w14:textId="77777777" w:rsidR="00791A71" w:rsidRDefault="00791A71" w:rsidP="00692898">
            <w:pPr>
              <w:rPr>
                <w:rFonts w:ascii="Calibri" w:hAnsi="Calibri" w:cs="Calibri"/>
                <w:b/>
                <w:color w:val="000000" w:themeColor="text1"/>
                <w:sz w:val="24"/>
                <w:szCs w:val="24"/>
              </w:rPr>
            </w:pPr>
          </w:p>
        </w:tc>
      </w:tr>
      <w:tr w:rsidR="00791A71" w14:paraId="50EF0679" w14:textId="77777777" w:rsidTr="00692898">
        <w:tc>
          <w:tcPr>
            <w:tcW w:w="6629" w:type="dxa"/>
          </w:tcPr>
          <w:p w14:paraId="30B31A0D" w14:textId="77777777" w:rsidR="00791A71" w:rsidRDefault="00791A71" w:rsidP="00692898">
            <w:pPr>
              <w:rPr>
                <w:rFonts w:ascii="Calibri" w:hAnsi="Calibri" w:cs="Calibri"/>
                <w:color w:val="000000" w:themeColor="text1"/>
                <w:sz w:val="24"/>
                <w:szCs w:val="24"/>
              </w:rPr>
            </w:pPr>
            <w:r>
              <w:rPr>
                <w:rFonts w:ascii="Calibri" w:hAnsi="Calibri" w:cs="Calibri"/>
                <w:color w:val="000000" w:themeColor="text1"/>
                <w:sz w:val="24"/>
                <w:szCs w:val="24"/>
              </w:rPr>
              <w:t>b) Organisation favorisant l’articulation ou l’intégration des soins ambulatoires, des soins hospitaliers et des prises en charge dans le secteur médico-social</w:t>
            </w:r>
          </w:p>
        </w:tc>
        <w:tc>
          <w:tcPr>
            <w:tcW w:w="850" w:type="dxa"/>
          </w:tcPr>
          <w:p w14:paraId="61FB2B01" w14:textId="7094BC63" w:rsidR="00791A71" w:rsidRPr="00F833DE" w:rsidRDefault="00F833DE" w:rsidP="00692898">
            <w:pPr>
              <w:rPr>
                <w:rFonts w:ascii="Calibri" w:hAnsi="Calibri" w:cs="Calibri"/>
                <w:b/>
                <w:color w:val="008BBC"/>
                <w:sz w:val="24"/>
                <w:szCs w:val="24"/>
              </w:rPr>
            </w:pPr>
            <w:r w:rsidRPr="00F833DE">
              <w:rPr>
                <w:rFonts w:ascii="Calibri" w:hAnsi="Calibri" w:cs="Calibri"/>
                <w:b/>
                <w:color w:val="008BBC"/>
                <w:sz w:val="24"/>
                <w:szCs w:val="24"/>
              </w:rPr>
              <w:t>X</w:t>
            </w:r>
          </w:p>
        </w:tc>
        <w:tc>
          <w:tcPr>
            <w:tcW w:w="2552" w:type="dxa"/>
          </w:tcPr>
          <w:p w14:paraId="7BADADBC" w14:textId="77777777" w:rsidR="00791A71" w:rsidRDefault="00791A71" w:rsidP="00692898">
            <w:pPr>
              <w:rPr>
                <w:rFonts w:ascii="Calibri" w:hAnsi="Calibri" w:cs="Calibri"/>
                <w:b/>
                <w:color w:val="000000" w:themeColor="text1"/>
                <w:sz w:val="24"/>
                <w:szCs w:val="24"/>
              </w:rPr>
            </w:pPr>
          </w:p>
        </w:tc>
      </w:tr>
      <w:tr w:rsidR="00791A71" w14:paraId="24DEFBBD" w14:textId="77777777" w:rsidTr="00692898">
        <w:tc>
          <w:tcPr>
            <w:tcW w:w="6629" w:type="dxa"/>
          </w:tcPr>
          <w:p w14:paraId="7CD82F7D" w14:textId="77777777" w:rsidR="00791A71" w:rsidRDefault="00791A71" w:rsidP="00692898">
            <w:pPr>
              <w:jc w:val="both"/>
              <w:rPr>
                <w:rFonts w:ascii="Calibri" w:hAnsi="Calibri" w:cs="Calibri"/>
                <w:color w:val="000000" w:themeColor="text1"/>
                <w:sz w:val="24"/>
                <w:szCs w:val="24"/>
              </w:rPr>
            </w:pPr>
            <w:r>
              <w:rPr>
                <w:rFonts w:ascii="Calibri" w:hAnsi="Calibri" w:cs="Calibri"/>
                <w:color w:val="000000" w:themeColor="text1"/>
                <w:sz w:val="24"/>
                <w:szCs w:val="24"/>
              </w:rPr>
              <w:t>c) Utilisation d’outils ou de services numériques favorisant ces organisations</w:t>
            </w:r>
          </w:p>
        </w:tc>
        <w:tc>
          <w:tcPr>
            <w:tcW w:w="850" w:type="dxa"/>
          </w:tcPr>
          <w:p w14:paraId="0CA2BEF5" w14:textId="150C0BEB" w:rsidR="00791A71" w:rsidRPr="00F833DE" w:rsidRDefault="00F833DE" w:rsidP="00692898">
            <w:pPr>
              <w:rPr>
                <w:rFonts w:ascii="Calibri" w:hAnsi="Calibri" w:cs="Calibri"/>
                <w:b/>
                <w:color w:val="008BBC"/>
                <w:sz w:val="24"/>
                <w:szCs w:val="24"/>
              </w:rPr>
            </w:pPr>
            <w:r w:rsidRPr="00F833DE">
              <w:rPr>
                <w:rFonts w:ascii="Calibri" w:hAnsi="Calibri" w:cs="Calibri"/>
                <w:b/>
                <w:color w:val="008BBC"/>
                <w:sz w:val="24"/>
                <w:szCs w:val="24"/>
              </w:rPr>
              <w:t>X</w:t>
            </w:r>
          </w:p>
        </w:tc>
        <w:tc>
          <w:tcPr>
            <w:tcW w:w="2552" w:type="dxa"/>
          </w:tcPr>
          <w:p w14:paraId="5A8469E2" w14:textId="77777777" w:rsidR="00791A71" w:rsidRDefault="00791A71" w:rsidP="00692898">
            <w:pPr>
              <w:rPr>
                <w:rFonts w:ascii="Calibri" w:hAnsi="Calibri" w:cs="Calibri"/>
                <w:b/>
                <w:color w:val="000000" w:themeColor="text1"/>
                <w:sz w:val="24"/>
                <w:szCs w:val="24"/>
              </w:rPr>
            </w:pPr>
          </w:p>
        </w:tc>
      </w:tr>
    </w:tbl>
    <w:p w14:paraId="196C4613" w14:textId="77777777" w:rsidR="00791A71" w:rsidRDefault="00791A71" w:rsidP="00791A71"/>
    <w:tbl>
      <w:tblPr>
        <w:tblStyle w:val="Grilledutableau"/>
        <w:tblW w:w="10031" w:type="dxa"/>
        <w:tblLook w:val="04A0" w:firstRow="1" w:lastRow="0" w:firstColumn="1" w:lastColumn="0" w:noHBand="0" w:noVBand="1"/>
      </w:tblPr>
      <w:tblGrid>
        <w:gridCol w:w="6585"/>
        <w:gridCol w:w="908"/>
        <w:gridCol w:w="2538"/>
      </w:tblGrid>
      <w:tr w:rsidR="00791A71" w14:paraId="42EAE6AA" w14:textId="77777777" w:rsidTr="00692898">
        <w:tc>
          <w:tcPr>
            <w:tcW w:w="6629" w:type="dxa"/>
          </w:tcPr>
          <w:p w14:paraId="69C8F428" w14:textId="77777777" w:rsidR="00791A71" w:rsidRDefault="00791A71" w:rsidP="00692898">
            <w:pPr>
              <w:rPr>
                <w:rFonts w:ascii="Calibri" w:hAnsi="Calibri" w:cs="Calibri"/>
                <w:b/>
                <w:color w:val="000000" w:themeColor="text1"/>
                <w:sz w:val="24"/>
                <w:szCs w:val="24"/>
              </w:rPr>
            </w:pPr>
            <w:r>
              <w:rPr>
                <w:rFonts w:ascii="Calibri" w:hAnsi="Calibri" w:cs="Calibri"/>
                <w:b/>
                <w:color w:val="000000" w:themeColor="text1"/>
                <w:sz w:val="24"/>
                <w:szCs w:val="24"/>
              </w:rPr>
              <w:t>Modalités d’amélioration de l’efficience ou de la qualité de la prise en charge des produits de santé (</w:t>
            </w:r>
            <w:hyperlink r:id="rId16" w:history="1">
              <w:r w:rsidRPr="001534FC">
                <w:rPr>
                  <w:rStyle w:val="Lienhypertexte"/>
                  <w:rFonts w:ascii="Calibri" w:hAnsi="Calibri" w:cs="Calibri"/>
                  <w:b/>
                  <w:sz w:val="24"/>
                  <w:szCs w:val="24"/>
                </w:rPr>
                <w:t>Art. R. 162-50-1 – II°</w:t>
              </w:r>
            </w:hyperlink>
            <w:r>
              <w:rPr>
                <w:rFonts w:ascii="Calibri" w:hAnsi="Calibri" w:cs="Calibri"/>
                <w:b/>
                <w:color w:val="000000" w:themeColor="text1"/>
                <w:sz w:val="24"/>
                <w:szCs w:val="24"/>
              </w:rPr>
              <w:t>)</w:t>
            </w:r>
            <w:r>
              <w:rPr>
                <w:rStyle w:val="Appelnotedebasdep"/>
                <w:b/>
                <w:color w:val="000000" w:themeColor="text1"/>
                <w:sz w:val="24"/>
                <w:szCs w:val="24"/>
              </w:rPr>
              <w:footnoteReference w:id="1"/>
            </w:r>
            <w:r>
              <w:rPr>
                <w:rFonts w:ascii="Calibri" w:hAnsi="Calibri" w:cs="Calibri"/>
                <w:b/>
                <w:color w:val="000000" w:themeColor="text1"/>
                <w:sz w:val="24"/>
                <w:szCs w:val="24"/>
              </w:rPr>
              <w:t> :</w:t>
            </w:r>
          </w:p>
        </w:tc>
        <w:tc>
          <w:tcPr>
            <w:tcW w:w="850" w:type="dxa"/>
          </w:tcPr>
          <w:p w14:paraId="5D4B97A5" w14:textId="77777777" w:rsidR="00791A71" w:rsidRDefault="00791A71" w:rsidP="00692898">
            <w:pPr>
              <w:jc w:val="center"/>
              <w:rPr>
                <w:rFonts w:ascii="Calibri" w:hAnsi="Calibri" w:cs="Calibri"/>
                <w:b/>
                <w:color w:val="000000" w:themeColor="text1"/>
                <w:sz w:val="24"/>
                <w:szCs w:val="24"/>
              </w:rPr>
            </w:pPr>
            <w:r>
              <w:rPr>
                <w:rFonts w:ascii="Calibri" w:hAnsi="Calibri" w:cs="Calibri"/>
                <w:b/>
                <w:color w:val="000000" w:themeColor="text1"/>
                <w:sz w:val="24"/>
                <w:szCs w:val="24"/>
              </w:rPr>
              <w:t>Cocher</w:t>
            </w:r>
          </w:p>
        </w:tc>
        <w:tc>
          <w:tcPr>
            <w:tcW w:w="2552" w:type="dxa"/>
          </w:tcPr>
          <w:p w14:paraId="38056B1C" w14:textId="77777777" w:rsidR="00791A71" w:rsidRDefault="00791A71" w:rsidP="00692898">
            <w:pPr>
              <w:jc w:val="center"/>
              <w:rPr>
                <w:rFonts w:ascii="Calibri" w:hAnsi="Calibri" w:cs="Calibri"/>
                <w:b/>
                <w:color w:val="000000" w:themeColor="text1"/>
                <w:sz w:val="24"/>
                <w:szCs w:val="24"/>
              </w:rPr>
            </w:pPr>
            <w:r>
              <w:rPr>
                <w:rFonts w:ascii="Calibri" w:hAnsi="Calibri" w:cs="Calibri"/>
                <w:b/>
                <w:color w:val="000000" w:themeColor="text1"/>
                <w:sz w:val="24"/>
                <w:szCs w:val="24"/>
              </w:rPr>
              <w:t>Si oui, préciser</w:t>
            </w:r>
          </w:p>
        </w:tc>
      </w:tr>
      <w:tr w:rsidR="00791A71" w14:paraId="701B95BE" w14:textId="77777777" w:rsidTr="00692898">
        <w:tc>
          <w:tcPr>
            <w:tcW w:w="6629" w:type="dxa"/>
          </w:tcPr>
          <w:p w14:paraId="489FEB43" w14:textId="77777777" w:rsidR="00791A71" w:rsidRDefault="00791A71" w:rsidP="00692898">
            <w:pPr>
              <w:rPr>
                <w:rFonts w:ascii="Calibri" w:hAnsi="Calibri" w:cs="Calibri"/>
                <w:color w:val="000000" w:themeColor="text1"/>
                <w:sz w:val="24"/>
                <w:szCs w:val="24"/>
              </w:rPr>
            </w:pPr>
            <w:r w:rsidRPr="003F3BF2">
              <w:rPr>
                <w:rFonts w:ascii="Calibri" w:hAnsi="Calibri" w:cs="Calibri"/>
                <w:color w:val="000000" w:themeColor="text1"/>
                <w:sz w:val="24"/>
                <w:szCs w:val="24"/>
              </w:rPr>
              <w:t>1o Des prises en charge par l’assurance maladie des médicaments et des produits et prestations de services et d’adaptation associées au sein des établissements de santé, notamment par la mise en place de mesures incitatives et d’un recueil de données en vie réelle</w:t>
            </w:r>
          </w:p>
        </w:tc>
        <w:tc>
          <w:tcPr>
            <w:tcW w:w="850" w:type="dxa"/>
          </w:tcPr>
          <w:p w14:paraId="3A114B92" w14:textId="77777777" w:rsidR="00791A71" w:rsidRDefault="00791A71" w:rsidP="00692898">
            <w:pPr>
              <w:rPr>
                <w:rFonts w:ascii="Calibri" w:hAnsi="Calibri" w:cs="Calibri"/>
                <w:b/>
                <w:color w:val="000000" w:themeColor="text1"/>
                <w:sz w:val="24"/>
                <w:szCs w:val="24"/>
              </w:rPr>
            </w:pPr>
          </w:p>
        </w:tc>
        <w:tc>
          <w:tcPr>
            <w:tcW w:w="2552" w:type="dxa"/>
          </w:tcPr>
          <w:p w14:paraId="448CFEE6" w14:textId="77777777" w:rsidR="00791A71" w:rsidRDefault="00791A71" w:rsidP="00692898">
            <w:pPr>
              <w:rPr>
                <w:rFonts w:ascii="Calibri" w:hAnsi="Calibri" w:cs="Calibri"/>
                <w:b/>
                <w:color w:val="000000" w:themeColor="text1"/>
                <w:sz w:val="24"/>
                <w:szCs w:val="24"/>
              </w:rPr>
            </w:pPr>
          </w:p>
        </w:tc>
      </w:tr>
      <w:tr w:rsidR="00791A71" w14:paraId="4614E8E8" w14:textId="77777777" w:rsidTr="00692898">
        <w:tc>
          <w:tcPr>
            <w:tcW w:w="6629" w:type="dxa"/>
          </w:tcPr>
          <w:p w14:paraId="6D4C9235" w14:textId="77777777" w:rsidR="00791A71" w:rsidRDefault="00791A71" w:rsidP="00692898">
            <w:pPr>
              <w:rPr>
                <w:rFonts w:ascii="Calibri" w:hAnsi="Calibri" w:cs="Calibri"/>
                <w:color w:val="000000" w:themeColor="text1"/>
                <w:sz w:val="24"/>
                <w:szCs w:val="24"/>
              </w:rPr>
            </w:pPr>
            <w:r w:rsidRPr="003F3BF2">
              <w:rPr>
                <w:rFonts w:ascii="Calibri" w:hAnsi="Calibri" w:cs="Calibri"/>
                <w:color w:val="000000" w:themeColor="text1"/>
                <w:sz w:val="24"/>
                <w:szCs w:val="24"/>
              </w:rPr>
              <w:t>2o De la prescription des médicaments et des produits et prestations de services et d’adaptation associées, notamment par le développement de nouvelles modalités de rémunération et d’incitations financières</w:t>
            </w:r>
          </w:p>
        </w:tc>
        <w:tc>
          <w:tcPr>
            <w:tcW w:w="850" w:type="dxa"/>
          </w:tcPr>
          <w:p w14:paraId="2D91E295" w14:textId="77777777" w:rsidR="00791A71" w:rsidRDefault="00791A71" w:rsidP="00692898">
            <w:pPr>
              <w:rPr>
                <w:rFonts w:ascii="Calibri" w:hAnsi="Calibri" w:cs="Calibri"/>
                <w:b/>
                <w:color w:val="000000" w:themeColor="text1"/>
                <w:sz w:val="24"/>
                <w:szCs w:val="24"/>
              </w:rPr>
            </w:pPr>
          </w:p>
        </w:tc>
        <w:tc>
          <w:tcPr>
            <w:tcW w:w="2552" w:type="dxa"/>
          </w:tcPr>
          <w:p w14:paraId="50AE3430" w14:textId="77777777" w:rsidR="00791A71" w:rsidRDefault="00791A71" w:rsidP="00692898">
            <w:pPr>
              <w:rPr>
                <w:rFonts w:ascii="Calibri" w:hAnsi="Calibri" w:cs="Calibri"/>
                <w:b/>
                <w:color w:val="000000" w:themeColor="text1"/>
                <w:sz w:val="24"/>
                <w:szCs w:val="24"/>
              </w:rPr>
            </w:pPr>
          </w:p>
        </w:tc>
      </w:tr>
      <w:tr w:rsidR="00791A71" w14:paraId="44A9B64C" w14:textId="77777777" w:rsidTr="00692898">
        <w:tc>
          <w:tcPr>
            <w:tcW w:w="6629" w:type="dxa"/>
          </w:tcPr>
          <w:p w14:paraId="2B37F376" w14:textId="77777777" w:rsidR="00791A71" w:rsidRDefault="00791A71" w:rsidP="00692898">
            <w:pPr>
              <w:jc w:val="both"/>
              <w:rPr>
                <w:rFonts w:ascii="Calibri" w:hAnsi="Calibri" w:cs="Calibri"/>
                <w:color w:val="000000" w:themeColor="text1"/>
                <w:sz w:val="24"/>
                <w:szCs w:val="24"/>
              </w:rPr>
            </w:pPr>
            <w:r w:rsidRPr="003F3BF2">
              <w:rPr>
                <w:rFonts w:ascii="Calibri" w:hAnsi="Calibri" w:cs="Calibri"/>
                <w:color w:val="000000" w:themeColor="text1"/>
                <w:sz w:val="24"/>
                <w:szCs w:val="24"/>
              </w:rPr>
              <w:t>3o Du recours au dispositif de l’article L. 165-1-1 pour les dispositifs médicaux innovants avec des conditions dérogatoires de financement de ces dispositifs médicaux.</w:t>
            </w:r>
          </w:p>
        </w:tc>
        <w:tc>
          <w:tcPr>
            <w:tcW w:w="850" w:type="dxa"/>
          </w:tcPr>
          <w:p w14:paraId="1C83ADEB" w14:textId="77777777" w:rsidR="00791A71" w:rsidRDefault="00791A71" w:rsidP="00692898">
            <w:pPr>
              <w:rPr>
                <w:rFonts w:ascii="Calibri" w:hAnsi="Calibri" w:cs="Calibri"/>
                <w:b/>
                <w:color w:val="000000" w:themeColor="text1"/>
                <w:sz w:val="24"/>
                <w:szCs w:val="24"/>
              </w:rPr>
            </w:pPr>
          </w:p>
        </w:tc>
        <w:tc>
          <w:tcPr>
            <w:tcW w:w="2552" w:type="dxa"/>
          </w:tcPr>
          <w:p w14:paraId="02B3BEC1" w14:textId="77777777" w:rsidR="00791A71" w:rsidRDefault="00791A71" w:rsidP="00692898">
            <w:pPr>
              <w:rPr>
                <w:rFonts w:ascii="Calibri" w:hAnsi="Calibri" w:cs="Calibri"/>
                <w:b/>
                <w:color w:val="000000" w:themeColor="text1"/>
                <w:sz w:val="24"/>
                <w:szCs w:val="24"/>
              </w:rPr>
            </w:pPr>
          </w:p>
        </w:tc>
      </w:tr>
    </w:tbl>
    <w:p w14:paraId="3DC366B1" w14:textId="738996F7" w:rsidR="00C151AA" w:rsidRDefault="00C151AA" w:rsidP="00791A71"/>
    <w:p w14:paraId="02676F0B" w14:textId="3CB3A5F6" w:rsidR="00F81125" w:rsidRDefault="00F81125" w:rsidP="00791A71"/>
    <w:p w14:paraId="52F2B2EC" w14:textId="77777777" w:rsidR="00F81125" w:rsidRDefault="00F81125" w:rsidP="00791A71"/>
    <w:p w14:paraId="6C498C77" w14:textId="77777777" w:rsidR="00F81125" w:rsidRDefault="00F81125" w:rsidP="00F81125">
      <w:pPr>
        <w:pStyle w:val="Titre1"/>
      </w:pPr>
      <w:bookmarkStart w:id="28" w:name="_Toc174695485"/>
      <w:r>
        <w:lastRenderedPageBreak/>
        <w:t>Annexe 3 – AVIS DU CONSEIL DE L’ORDRE</w:t>
      </w:r>
      <w:bookmarkEnd w:id="28"/>
      <w:r>
        <w:t xml:space="preserve"> </w:t>
      </w:r>
    </w:p>
    <w:p w14:paraId="6BD92156" w14:textId="48F84FBC" w:rsidR="00F81125" w:rsidRPr="00F81125" w:rsidRDefault="00F81125" w:rsidP="00F81125">
      <w:pPr>
        <w:pStyle w:val="Titre1"/>
        <w:numPr>
          <w:ilvl w:val="0"/>
          <w:numId w:val="0"/>
        </w:numPr>
      </w:pPr>
      <w:bookmarkStart w:id="29" w:name="_Toc174695486"/>
      <w:r w:rsidRPr="001A6E97">
        <w:rPr>
          <w:noProof/>
          <w:lang w:eastAsia="fr-FR"/>
        </w:rPr>
        <w:drawing>
          <wp:inline distT="0" distB="0" distL="0" distR="0" wp14:anchorId="7F9F7A18" wp14:editId="585D801E">
            <wp:extent cx="6038241" cy="42672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3501" cy="4270917"/>
                    </a:xfrm>
                    <a:prstGeom prst="rect">
                      <a:avLst/>
                    </a:prstGeom>
                    <a:noFill/>
                    <a:ln>
                      <a:noFill/>
                    </a:ln>
                  </pic:spPr>
                </pic:pic>
              </a:graphicData>
            </a:graphic>
          </wp:inline>
        </w:drawing>
      </w:r>
      <w:bookmarkEnd w:id="29"/>
    </w:p>
    <w:sectPr w:rsidR="00F81125" w:rsidRPr="00F811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31A3E" w14:textId="77777777" w:rsidR="00CA3F09" w:rsidRDefault="00CA3F09" w:rsidP="00791A71">
      <w:pPr>
        <w:spacing w:after="0"/>
      </w:pPr>
      <w:r>
        <w:separator/>
      </w:r>
    </w:p>
  </w:endnote>
  <w:endnote w:type="continuationSeparator" w:id="0">
    <w:p w14:paraId="4007CE84" w14:textId="77777777" w:rsidR="00CA3F09" w:rsidRDefault="00CA3F09" w:rsidP="00791A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YInterstate Light">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EAAAA" w:themeColor="background2" w:themeShade="BF"/>
        <w:sz w:val="18"/>
        <w:szCs w:val="18"/>
      </w:rPr>
      <w:id w:val="-72826976"/>
      <w:docPartObj>
        <w:docPartGallery w:val="Page Numbers (Bottom of Page)"/>
        <w:docPartUnique/>
      </w:docPartObj>
    </w:sdtPr>
    <w:sdtEndPr/>
    <w:sdtContent>
      <w:p w14:paraId="513D0542" w14:textId="17D7A4B2" w:rsidR="000066DC" w:rsidRPr="006C05A9" w:rsidRDefault="000066DC" w:rsidP="006C05A9">
        <w:pPr>
          <w:pStyle w:val="Pieddepage"/>
          <w:rPr>
            <w:color w:val="AEAAAA" w:themeColor="background2" w:themeShade="BF"/>
            <w:sz w:val="18"/>
          </w:rPr>
        </w:pPr>
        <w:r w:rsidRPr="006C05A9">
          <w:rPr>
            <w:b/>
            <w:color w:val="AEAAAA" w:themeColor="background2" w:themeShade="BF"/>
            <w:sz w:val="18"/>
          </w:rPr>
          <w:t xml:space="preserve">CDC : service de soins buccodentaires mobiles à destination des personnes âgées et des personnes vivant avec un handicap hébergées en établissements </w:t>
        </w:r>
        <w:proofErr w:type="gramStart"/>
        <w:r w:rsidRPr="006C05A9">
          <w:rPr>
            <w:b/>
            <w:color w:val="AEAAAA" w:themeColor="background2" w:themeShade="BF"/>
            <w:sz w:val="18"/>
          </w:rPr>
          <w:t xml:space="preserve">médicosociaux  </w:t>
        </w:r>
        <w:r w:rsidRPr="006C05A9">
          <w:rPr>
            <w:b/>
            <w:color w:val="AEAAAA" w:themeColor="background2" w:themeShade="BF"/>
            <w:sz w:val="18"/>
          </w:rPr>
          <w:tab/>
        </w:r>
        <w:proofErr w:type="gramEnd"/>
        <w:r>
          <w:rPr>
            <w:b/>
            <w:color w:val="AEAAAA" w:themeColor="background2" w:themeShade="BF"/>
            <w:sz w:val="18"/>
          </w:rPr>
          <w:t>10/2024</w:t>
        </w:r>
        <w:r w:rsidRPr="006C05A9">
          <w:rPr>
            <w:color w:val="AEAAAA" w:themeColor="background2" w:themeShade="BF"/>
            <w:sz w:val="18"/>
          </w:rPr>
          <w:tab/>
        </w:r>
        <w:r w:rsidRPr="006C05A9">
          <w:rPr>
            <w:color w:val="AEAAAA" w:themeColor="background2" w:themeShade="BF"/>
            <w:sz w:val="18"/>
          </w:rPr>
          <w:fldChar w:fldCharType="begin"/>
        </w:r>
        <w:r w:rsidRPr="006C05A9">
          <w:rPr>
            <w:color w:val="AEAAAA" w:themeColor="background2" w:themeShade="BF"/>
            <w:sz w:val="18"/>
          </w:rPr>
          <w:instrText>PAGE   \* MERGEFORMAT</w:instrText>
        </w:r>
        <w:r w:rsidRPr="006C05A9">
          <w:rPr>
            <w:color w:val="AEAAAA" w:themeColor="background2" w:themeShade="BF"/>
            <w:sz w:val="18"/>
          </w:rPr>
          <w:fldChar w:fldCharType="separate"/>
        </w:r>
        <w:r w:rsidR="000F0392">
          <w:rPr>
            <w:noProof/>
            <w:color w:val="AEAAAA" w:themeColor="background2" w:themeShade="BF"/>
            <w:sz w:val="18"/>
          </w:rPr>
          <w:t>12</w:t>
        </w:r>
        <w:r w:rsidRPr="006C05A9">
          <w:rPr>
            <w:color w:val="AEAAAA" w:themeColor="background2" w:themeShade="B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30BC7" w14:textId="77777777" w:rsidR="00CA3F09" w:rsidRDefault="00CA3F09" w:rsidP="00791A71">
      <w:pPr>
        <w:spacing w:after="0"/>
      </w:pPr>
      <w:r>
        <w:separator/>
      </w:r>
    </w:p>
  </w:footnote>
  <w:footnote w:type="continuationSeparator" w:id="0">
    <w:p w14:paraId="5C878385" w14:textId="77777777" w:rsidR="00CA3F09" w:rsidRDefault="00CA3F09" w:rsidP="00791A71">
      <w:pPr>
        <w:spacing w:after="0"/>
      </w:pPr>
      <w:r>
        <w:continuationSeparator/>
      </w:r>
    </w:p>
  </w:footnote>
  <w:footnote w:id="1">
    <w:p w14:paraId="5AC68404" w14:textId="77777777" w:rsidR="000066DC" w:rsidRDefault="000066DC" w:rsidP="00791A71">
      <w:pPr>
        <w:pStyle w:val="Notedebasdepage"/>
      </w:pPr>
      <w:r>
        <w:rPr>
          <w:rStyle w:val="Appelnotedebasdep"/>
        </w:rPr>
        <w:footnoteRef/>
      </w:r>
      <w:r>
        <w:t xml:space="preserve"> Ne concernent les projets d’expérimentation déposés auprès des ARS que dans le cas où ces modalités s’intègrent dans un projet ayant un périmètre plus large relatif aux organisations innovantes (définies au 1° du I de l’article L. 162-31-1)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ED1A" w14:textId="77777777" w:rsidR="000066DC" w:rsidRDefault="000066DC">
    <w:pPr>
      <w:pStyle w:val="En-tte"/>
    </w:pPr>
    <w:r w:rsidRPr="0037743B">
      <w:rPr>
        <w:rFonts w:ascii="Calibri" w:eastAsia="Calibri" w:hAnsi="Calibri" w:cs="Times New Roman"/>
        <w:noProof/>
        <w:lang w:eastAsia="fr-FR"/>
      </w:rPr>
      <w:drawing>
        <wp:inline distT="0" distB="0" distL="0" distR="0" wp14:anchorId="7E061B6B" wp14:editId="4B56C4BE">
          <wp:extent cx="371475" cy="373673"/>
          <wp:effectExtent l="0" t="0" r="0" b="7620"/>
          <wp:docPr id="550829067" name="Picture 2" descr="C:\Users\corentine.neppel\AppData\Local\Microsoft\Windows\Temporary Internet Files\Content.Outlook\JAAU8YCP\2018-03-16_logo-expe_art51-oran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corentine.neppel\AppData\Local\Microsoft\Windows\Temporary Internet Files\Content.Outlook\JAAU8YCP\2018-03-16_logo-expe_art51-orange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720" cy="37794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03715"/>
    <w:multiLevelType w:val="hybridMultilevel"/>
    <w:tmpl w:val="BF5E1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DC6C85"/>
    <w:multiLevelType w:val="hybridMultilevel"/>
    <w:tmpl w:val="4E3CCE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975181"/>
    <w:multiLevelType w:val="multilevel"/>
    <w:tmpl w:val="19CAAB42"/>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73C54"/>
    <w:multiLevelType w:val="hybridMultilevel"/>
    <w:tmpl w:val="30F8F3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CD1392B"/>
    <w:multiLevelType w:val="multilevel"/>
    <w:tmpl w:val="70608C5E"/>
    <w:lvl w:ilvl="0">
      <w:start w:val="1"/>
      <w:numFmt w:val="bullet"/>
      <w:lvlText w:val=""/>
      <w:lvlJc w:val="left"/>
      <w:pPr>
        <w:tabs>
          <w:tab w:val="left" w:pos="997"/>
        </w:tabs>
      </w:pPr>
      <w:rPr>
        <w:rFonts w:ascii="Wingdings" w:hAnsi="Wingdings" w:hint="default"/>
        <w:strike w:val="0"/>
        <w:color w:val="000000"/>
        <w:spacing w:val="6"/>
        <w:w w:val="100"/>
        <w:sz w:val="21"/>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876421"/>
    <w:multiLevelType w:val="hybridMultilevel"/>
    <w:tmpl w:val="2434257A"/>
    <w:lvl w:ilvl="0" w:tplc="040C0003">
      <w:start w:val="1"/>
      <w:numFmt w:val="bullet"/>
      <w:lvlText w:val="o"/>
      <w:lvlJc w:val="left"/>
      <w:pPr>
        <w:ind w:left="2520" w:hanging="360"/>
      </w:pPr>
      <w:rPr>
        <w:rFonts w:ascii="Courier New" w:hAnsi="Courier New" w:cs="Courier New" w:hint="default"/>
      </w:rPr>
    </w:lvl>
    <w:lvl w:ilvl="1" w:tplc="040C0003">
      <w:start w:val="1"/>
      <w:numFmt w:val="bullet"/>
      <w:lvlText w:val="o"/>
      <w:lvlJc w:val="left"/>
      <w:pPr>
        <w:ind w:left="3240" w:hanging="360"/>
      </w:pPr>
      <w:rPr>
        <w:rFonts w:ascii="Courier New" w:hAnsi="Courier New" w:cs="Courier New" w:hint="default"/>
      </w:rPr>
    </w:lvl>
    <w:lvl w:ilvl="2" w:tplc="040C0005">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6" w15:restartNumberingAfterBreak="0">
    <w:nsid w:val="305C6385"/>
    <w:multiLevelType w:val="hybridMultilevel"/>
    <w:tmpl w:val="F2ECE906"/>
    <w:lvl w:ilvl="0" w:tplc="63A4EE5C">
      <w:start w:val="6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F824C3"/>
    <w:multiLevelType w:val="multilevel"/>
    <w:tmpl w:val="70608C5E"/>
    <w:lvl w:ilvl="0">
      <w:start w:val="1"/>
      <w:numFmt w:val="bullet"/>
      <w:lvlText w:val=""/>
      <w:lvlJc w:val="left"/>
      <w:pPr>
        <w:tabs>
          <w:tab w:val="left" w:pos="997"/>
        </w:tabs>
      </w:pPr>
      <w:rPr>
        <w:rFonts w:ascii="Wingdings" w:hAnsi="Wingdings" w:hint="default"/>
        <w:strike w:val="0"/>
        <w:color w:val="000000"/>
        <w:spacing w:val="6"/>
        <w:w w:val="100"/>
        <w:sz w:val="21"/>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3F50CE"/>
    <w:multiLevelType w:val="hybridMultilevel"/>
    <w:tmpl w:val="D96246DE"/>
    <w:lvl w:ilvl="0" w:tplc="243A379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5B56A0"/>
    <w:multiLevelType w:val="hybridMultilevel"/>
    <w:tmpl w:val="EEE8F38A"/>
    <w:lvl w:ilvl="0" w:tplc="8ADA3936">
      <w:start w:val="1"/>
      <w:numFmt w:val="bullet"/>
      <w:pStyle w:val="BoxBullet"/>
      <w:lvlText w:val="►"/>
      <w:lvlJc w:val="left"/>
      <w:pPr>
        <w:ind w:left="720" w:hanging="360"/>
      </w:pPr>
      <w:rPr>
        <w:rFonts w:ascii="Arial" w:hAnsi="Arial" w:hint="default"/>
        <w:color w:val="FFC00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024039"/>
    <w:multiLevelType w:val="hybridMultilevel"/>
    <w:tmpl w:val="0FB88158"/>
    <w:lvl w:ilvl="0" w:tplc="0E6A4DCC">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5763531"/>
    <w:multiLevelType w:val="hybridMultilevel"/>
    <w:tmpl w:val="C002B83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35A81AF8"/>
    <w:multiLevelType w:val="hybridMultilevel"/>
    <w:tmpl w:val="E0EAF200"/>
    <w:lvl w:ilvl="0" w:tplc="0E6A4DCC">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A9F338A"/>
    <w:multiLevelType w:val="multilevel"/>
    <w:tmpl w:val="0564491C"/>
    <w:lvl w:ilvl="0">
      <w:start w:val="1"/>
      <w:numFmt w:val="upperRoman"/>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lowerLetter"/>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15:restartNumberingAfterBreak="0">
    <w:nsid w:val="3D437827"/>
    <w:multiLevelType w:val="hybridMultilevel"/>
    <w:tmpl w:val="1B6EA866"/>
    <w:lvl w:ilvl="0" w:tplc="9CC6C48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4F20CF"/>
    <w:multiLevelType w:val="hybridMultilevel"/>
    <w:tmpl w:val="BE4E28B6"/>
    <w:lvl w:ilvl="0" w:tplc="8EFE43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53604C"/>
    <w:multiLevelType w:val="hybridMultilevel"/>
    <w:tmpl w:val="741A63D2"/>
    <w:lvl w:ilvl="0" w:tplc="ABF6AF2A">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7670EA"/>
    <w:multiLevelType w:val="hybridMultilevel"/>
    <w:tmpl w:val="2E889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0C283D"/>
    <w:multiLevelType w:val="hybridMultilevel"/>
    <w:tmpl w:val="DDEC3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FA05A6"/>
    <w:multiLevelType w:val="multilevel"/>
    <w:tmpl w:val="A356C0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3F6A04"/>
    <w:multiLevelType w:val="hybridMultilevel"/>
    <w:tmpl w:val="B5E6D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4152BA"/>
    <w:multiLevelType w:val="hybridMultilevel"/>
    <w:tmpl w:val="C52CE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9C2006"/>
    <w:multiLevelType w:val="hybridMultilevel"/>
    <w:tmpl w:val="3C8ADACC"/>
    <w:lvl w:ilvl="0" w:tplc="0E6A4DC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0F578D"/>
    <w:multiLevelType w:val="multilevel"/>
    <w:tmpl w:val="CDA839D2"/>
    <w:lvl w:ilvl="0">
      <w:start w:val="1"/>
      <w:numFmt w:val="upperRoman"/>
      <w:lvlText w:val="%1."/>
      <w:lvlJc w:val="right"/>
      <w:pPr>
        <w:ind w:left="720" w:hanging="360"/>
      </w:pPr>
      <w:rPr>
        <w:rFonts w:hint="default"/>
      </w:rPr>
    </w:lvl>
    <w:lvl w:ilvl="1">
      <w:start w:val="1"/>
      <w:numFmt w:val="decimal"/>
      <w:lvlText w:val="II.%2."/>
      <w:lvlJc w:val="left"/>
      <w:pPr>
        <w:ind w:left="1440" w:hanging="360"/>
      </w:pPr>
      <w:rPr>
        <w:rFonts w:hint="default"/>
      </w:rPr>
    </w:lvl>
    <w:lvl w:ilvl="2">
      <w:start w:val="1"/>
      <w:numFmt w:val="lowerLetter"/>
      <w:lvlText w:val="II.1.%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31F095C"/>
    <w:multiLevelType w:val="hybridMultilevel"/>
    <w:tmpl w:val="9F1A4322"/>
    <w:lvl w:ilvl="0" w:tplc="F7BA29B0">
      <w:start w:val="2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8D1960"/>
    <w:multiLevelType w:val="hybridMultilevel"/>
    <w:tmpl w:val="3D6CCB82"/>
    <w:lvl w:ilvl="0" w:tplc="0E6A4DC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BD67A4"/>
    <w:multiLevelType w:val="hybridMultilevel"/>
    <w:tmpl w:val="02782878"/>
    <w:lvl w:ilvl="0" w:tplc="9CC6C4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3A57BC8"/>
    <w:multiLevelType w:val="hybridMultilevel"/>
    <w:tmpl w:val="29642BD4"/>
    <w:lvl w:ilvl="0" w:tplc="093E07BC">
      <w:start w:val="11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BB331C"/>
    <w:multiLevelType w:val="hybridMultilevel"/>
    <w:tmpl w:val="CF9C18D8"/>
    <w:lvl w:ilvl="0" w:tplc="6CC2BB70">
      <w:start w:val="1"/>
      <w:numFmt w:val="bullet"/>
      <w:lvlText w:val="•"/>
      <w:lvlJc w:val="left"/>
      <w:pPr>
        <w:tabs>
          <w:tab w:val="num" w:pos="720"/>
        </w:tabs>
        <w:ind w:left="720" w:hanging="360"/>
      </w:pPr>
      <w:rPr>
        <w:rFonts w:ascii="Arial" w:hAnsi="Arial" w:hint="default"/>
      </w:rPr>
    </w:lvl>
    <w:lvl w:ilvl="1" w:tplc="3CA84432" w:tentative="1">
      <w:start w:val="1"/>
      <w:numFmt w:val="bullet"/>
      <w:lvlText w:val="•"/>
      <w:lvlJc w:val="left"/>
      <w:pPr>
        <w:tabs>
          <w:tab w:val="num" w:pos="1440"/>
        </w:tabs>
        <w:ind w:left="1440" w:hanging="360"/>
      </w:pPr>
      <w:rPr>
        <w:rFonts w:ascii="Arial" w:hAnsi="Arial" w:hint="default"/>
      </w:rPr>
    </w:lvl>
    <w:lvl w:ilvl="2" w:tplc="9F366E30" w:tentative="1">
      <w:start w:val="1"/>
      <w:numFmt w:val="bullet"/>
      <w:lvlText w:val="•"/>
      <w:lvlJc w:val="left"/>
      <w:pPr>
        <w:tabs>
          <w:tab w:val="num" w:pos="2160"/>
        </w:tabs>
        <w:ind w:left="2160" w:hanging="360"/>
      </w:pPr>
      <w:rPr>
        <w:rFonts w:ascii="Arial" w:hAnsi="Arial" w:hint="default"/>
      </w:rPr>
    </w:lvl>
    <w:lvl w:ilvl="3" w:tplc="9D9AB212" w:tentative="1">
      <w:start w:val="1"/>
      <w:numFmt w:val="bullet"/>
      <w:lvlText w:val="•"/>
      <w:lvlJc w:val="left"/>
      <w:pPr>
        <w:tabs>
          <w:tab w:val="num" w:pos="2880"/>
        </w:tabs>
        <w:ind w:left="2880" w:hanging="360"/>
      </w:pPr>
      <w:rPr>
        <w:rFonts w:ascii="Arial" w:hAnsi="Arial" w:hint="default"/>
      </w:rPr>
    </w:lvl>
    <w:lvl w:ilvl="4" w:tplc="F7680888" w:tentative="1">
      <w:start w:val="1"/>
      <w:numFmt w:val="bullet"/>
      <w:lvlText w:val="•"/>
      <w:lvlJc w:val="left"/>
      <w:pPr>
        <w:tabs>
          <w:tab w:val="num" w:pos="3600"/>
        </w:tabs>
        <w:ind w:left="3600" w:hanging="360"/>
      </w:pPr>
      <w:rPr>
        <w:rFonts w:ascii="Arial" w:hAnsi="Arial" w:hint="default"/>
      </w:rPr>
    </w:lvl>
    <w:lvl w:ilvl="5" w:tplc="AA5E650A" w:tentative="1">
      <w:start w:val="1"/>
      <w:numFmt w:val="bullet"/>
      <w:lvlText w:val="•"/>
      <w:lvlJc w:val="left"/>
      <w:pPr>
        <w:tabs>
          <w:tab w:val="num" w:pos="4320"/>
        </w:tabs>
        <w:ind w:left="4320" w:hanging="360"/>
      </w:pPr>
      <w:rPr>
        <w:rFonts w:ascii="Arial" w:hAnsi="Arial" w:hint="default"/>
      </w:rPr>
    </w:lvl>
    <w:lvl w:ilvl="6" w:tplc="CE4E2228" w:tentative="1">
      <w:start w:val="1"/>
      <w:numFmt w:val="bullet"/>
      <w:lvlText w:val="•"/>
      <w:lvlJc w:val="left"/>
      <w:pPr>
        <w:tabs>
          <w:tab w:val="num" w:pos="5040"/>
        </w:tabs>
        <w:ind w:left="5040" w:hanging="360"/>
      </w:pPr>
      <w:rPr>
        <w:rFonts w:ascii="Arial" w:hAnsi="Arial" w:hint="default"/>
      </w:rPr>
    </w:lvl>
    <w:lvl w:ilvl="7" w:tplc="DF8A43F6" w:tentative="1">
      <w:start w:val="1"/>
      <w:numFmt w:val="bullet"/>
      <w:lvlText w:val="•"/>
      <w:lvlJc w:val="left"/>
      <w:pPr>
        <w:tabs>
          <w:tab w:val="num" w:pos="5760"/>
        </w:tabs>
        <w:ind w:left="5760" w:hanging="360"/>
      </w:pPr>
      <w:rPr>
        <w:rFonts w:ascii="Arial" w:hAnsi="Arial" w:hint="default"/>
      </w:rPr>
    </w:lvl>
    <w:lvl w:ilvl="8" w:tplc="C05649F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3D91777"/>
    <w:multiLevelType w:val="hybridMultilevel"/>
    <w:tmpl w:val="DB1EA3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776D3"/>
    <w:multiLevelType w:val="hybridMultilevel"/>
    <w:tmpl w:val="FCD65DFC"/>
    <w:lvl w:ilvl="0" w:tplc="1DD27990">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91048D"/>
    <w:multiLevelType w:val="hybridMultilevel"/>
    <w:tmpl w:val="304E87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BE2CE3C">
      <w:start w:val="29"/>
      <w:numFmt w:val="bullet"/>
      <w:lvlText w:val="•"/>
      <w:lvlJc w:val="left"/>
      <w:pPr>
        <w:ind w:left="2505" w:hanging="705"/>
      </w:pPr>
      <w:rPr>
        <w:rFonts w:ascii="Calibri" w:eastAsiaTheme="minorHAnsi" w:hAnsi="Calibri" w:cs="Calibri"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62493457">
    <w:abstractNumId w:val="25"/>
  </w:num>
  <w:num w:numId="2" w16cid:durableId="2097480946">
    <w:abstractNumId w:val="13"/>
  </w:num>
  <w:num w:numId="3" w16cid:durableId="1639066985">
    <w:abstractNumId w:val="23"/>
  </w:num>
  <w:num w:numId="4" w16cid:durableId="1401249799">
    <w:abstractNumId w:val="16"/>
  </w:num>
  <w:num w:numId="5" w16cid:durableId="87048136">
    <w:abstractNumId w:val="12"/>
  </w:num>
  <w:num w:numId="6" w16cid:durableId="246354112">
    <w:abstractNumId w:val="0"/>
  </w:num>
  <w:num w:numId="7" w16cid:durableId="93289351">
    <w:abstractNumId w:val="28"/>
  </w:num>
  <w:num w:numId="8" w16cid:durableId="1390494287">
    <w:abstractNumId w:val="15"/>
  </w:num>
  <w:num w:numId="9" w16cid:durableId="1034622182">
    <w:abstractNumId w:val="10"/>
  </w:num>
  <w:num w:numId="10" w16cid:durableId="622151807">
    <w:abstractNumId w:val="9"/>
  </w:num>
  <w:num w:numId="11" w16cid:durableId="1366558915">
    <w:abstractNumId w:val="22"/>
  </w:num>
  <w:num w:numId="12" w16cid:durableId="1637493752">
    <w:abstractNumId w:val="13"/>
  </w:num>
  <w:num w:numId="13" w16cid:durableId="438180410">
    <w:abstractNumId w:val="13"/>
  </w:num>
  <w:num w:numId="14" w16cid:durableId="502352986">
    <w:abstractNumId w:val="4"/>
  </w:num>
  <w:num w:numId="15" w16cid:durableId="1659573672">
    <w:abstractNumId w:val="18"/>
  </w:num>
  <w:num w:numId="16" w16cid:durableId="330762872">
    <w:abstractNumId w:val="29"/>
  </w:num>
  <w:num w:numId="17" w16cid:durableId="100229038">
    <w:abstractNumId w:val="5"/>
  </w:num>
  <w:num w:numId="18" w16cid:durableId="1082146215">
    <w:abstractNumId w:val="1"/>
  </w:num>
  <w:num w:numId="19" w16cid:durableId="246422887">
    <w:abstractNumId w:val="21"/>
  </w:num>
  <w:num w:numId="20" w16cid:durableId="619186157">
    <w:abstractNumId w:val="7"/>
  </w:num>
  <w:num w:numId="21" w16cid:durableId="1437094318">
    <w:abstractNumId w:val="14"/>
  </w:num>
  <w:num w:numId="22" w16cid:durableId="884029030">
    <w:abstractNumId w:val="31"/>
  </w:num>
  <w:num w:numId="23" w16cid:durableId="1656227017">
    <w:abstractNumId w:val="11"/>
  </w:num>
  <w:num w:numId="24" w16cid:durableId="1947079969">
    <w:abstractNumId w:val="24"/>
  </w:num>
  <w:num w:numId="25" w16cid:durableId="1986814841">
    <w:abstractNumId w:val="6"/>
  </w:num>
  <w:num w:numId="26" w16cid:durableId="2061398455">
    <w:abstractNumId w:val="20"/>
  </w:num>
  <w:num w:numId="27" w16cid:durableId="605618771">
    <w:abstractNumId w:val="2"/>
  </w:num>
  <w:num w:numId="28" w16cid:durableId="332689902">
    <w:abstractNumId w:val="19"/>
  </w:num>
  <w:num w:numId="29" w16cid:durableId="1947345213">
    <w:abstractNumId w:val="19"/>
    <w:lvlOverride w:ilvl="0">
      <w:lvl w:ilvl="0">
        <w:numFmt w:val="decimal"/>
        <w:lvlText w:val="%1."/>
        <w:lvlJc w:val="left"/>
      </w:lvl>
    </w:lvlOverride>
  </w:num>
  <w:num w:numId="30" w16cid:durableId="1630436674">
    <w:abstractNumId w:val="19"/>
    <w:lvlOverride w:ilvl="0">
      <w:lvl w:ilvl="0">
        <w:numFmt w:val="decimal"/>
        <w:lvlText w:val="%1."/>
        <w:lvlJc w:val="left"/>
      </w:lvl>
    </w:lvlOverride>
  </w:num>
  <w:num w:numId="31" w16cid:durableId="2034768174">
    <w:abstractNumId w:val="26"/>
  </w:num>
  <w:num w:numId="32" w16cid:durableId="1868835497">
    <w:abstractNumId w:val="30"/>
  </w:num>
  <w:num w:numId="33" w16cid:durableId="435486856">
    <w:abstractNumId w:val="3"/>
  </w:num>
  <w:num w:numId="34" w16cid:durableId="1031610369">
    <w:abstractNumId w:val="17"/>
  </w:num>
  <w:num w:numId="35" w16cid:durableId="1750031943">
    <w:abstractNumId w:val="27"/>
  </w:num>
  <w:num w:numId="36" w16cid:durableId="9198684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51A"/>
    <w:rsid w:val="00000668"/>
    <w:rsid w:val="000027C4"/>
    <w:rsid w:val="00002D82"/>
    <w:rsid w:val="000066DC"/>
    <w:rsid w:val="0001356A"/>
    <w:rsid w:val="00013C92"/>
    <w:rsid w:val="00024CDB"/>
    <w:rsid w:val="00024FD4"/>
    <w:rsid w:val="00035991"/>
    <w:rsid w:val="00035F82"/>
    <w:rsid w:val="00040019"/>
    <w:rsid w:val="0004116D"/>
    <w:rsid w:val="00045E27"/>
    <w:rsid w:val="0005388A"/>
    <w:rsid w:val="000602AD"/>
    <w:rsid w:val="00063754"/>
    <w:rsid w:val="00066E1F"/>
    <w:rsid w:val="00067CC2"/>
    <w:rsid w:val="000721B8"/>
    <w:rsid w:val="00074D7E"/>
    <w:rsid w:val="00082F4D"/>
    <w:rsid w:val="0008447D"/>
    <w:rsid w:val="00096A74"/>
    <w:rsid w:val="00097EEF"/>
    <w:rsid w:val="000A29AD"/>
    <w:rsid w:val="000A7A4D"/>
    <w:rsid w:val="000B32D2"/>
    <w:rsid w:val="000C41B0"/>
    <w:rsid w:val="000D09B5"/>
    <w:rsid w:val="000D1286"/>
    <w:rsid w:val="000D2252"/>
    <w:rsid w:val="000D370F"/>
    <w:rsid w:val="000D3F5C"/>
    <w:rsid w:val="000E2606"/>
    <w:rsid w:val="000F0392"/>
    <w:rsid w:val="000F08D3"/>
    <w:rsid w:val="000F28F9"/>
    <w:rsid w:val="000F41BC"/>
    <w:rsid w:val="000F68E6"/>
    <w:rsid w:val="000F7230"/>
    <w:rsid w:val="00101EE9"/>
    <w:rsid w:val="00103A11"/>
    <w:rsid w:val="001058CB"/>
    <w:rsid w:val="00126772"/>
    <w:rsid w:val="00126B46"/>
    <w:rsid w:val="00126D6E"/>
    <w:rsid w:val="001309FE"/>
    <w:rsid w:val="0013140B"/>
    <w:rsid w:val="00135F46"/>
    <w:rsid w:val="00140E20"/>
    <w:rsid w:val="00142459"/>
    <w:rsid w:val="00145E11"/>
    <w:rsid w:val="00166930"/>
    <w:rsid w:val="001728CC"/>
    <w:rsid w:val="00172B21"/>
    <w:rsid w:val="00181CA5"/>
    <w:rsid w:val="0018501D"/>
    <w:rsid w:val="00187CC5"/>
    <w:rsid w:val="001A1EE6"/>
    <w:rsid w:val="001A564E"/>
    <w:rsid w:val="001A6E97"/>
    <w:rsid w:val="001B1F4A"/>
    <w:rsid w:val="001C3D42"/>
    <w:rsid w:val="001D287D"/>
    <w:rsid w:val="001D31EC"/>
    <w:rsid w:val="001D4D6B"/>
    <w:rsid w:val="001D6C99"/>
    <w:rsid w:val="001E047C"/>
    <w:rsid w:val="001E3BF8"/>
    <w:rsid w:val="001F6FDB"/>
    <w:rsid w:val="00201725"/>
    <w:rsid w:val="00205444"/>
    <w:rsid w:val="00210D0B"/>
    <w:rsid w:val="00212C4C"/>
    <w:rsid w:val="00215FA7"/>
    <w:rsid w:val="00224EC2"/>
    <w:rsid w:val="002307D7"/>
    <w:rsid w:val="00231B2C"/>
    <w:rsid w:val="00233B23"/>
    <w:rsid w:val="00235EFD"/>
    <w:rsid w:val="00237750"/>
    <w:rsid w:val="002378D7"/>
    <w:rsid w:val="00240454"/>
    <w:rsid w:val="00243C46"/>
    <w:rsid w:val="00252A84"/>
    <w:rsid w:val="002561C7"/>
    <w:rsid w:val="00256B8C"/>
    <w:rsid w:val="00270DD6"/>
    <w:rsid w:val="00271777"/>
    <w:rsid w:val="00274EE7"/>
    <w:rsid w:val="002757FB"/>
    <w:rsid w:val="002778D3"/>
    <w:rsid w:val="00280B8E"/>
    <w:rsid w:val="002904BC"/>
    <w:rsid w:val="00290B7D"/>
    <w:rsid w:val="00290F1D"/>
    <w:rsid w:val="00295E86"/>
    <w:rsid w:val="002A018D"/>
    <w:rsid w:val="002A2123"/>
    <w:rsid w:val="002A2CF6"/>
    <w:rsid w:val="002A6082"/>
    <w:rsid w:val="002A6689"/>
    <w:rsid w:val="002B4015"/>
    <w:rsid w:val="002B7807"/>
    <w:rsid w:val="002C0528"/>
    <w:rsid w:val="002C4C88"/>
    <w:rsid w:val="002D01A3"/>
    <w:rsid w:val="002D111A"/>
    <w:rsid w:val="002E0471"/>
    <w:rsid w:val="002E22A3"/>
    <w:rsid w:val="002E28E8"/>
    <w:rsid w:val="002F0B3F"/>
    <w:rsid w:val="002F1ADD"/>
    <w:rsid w:val="002F5FE4"/>
    <w:rsid w:val="002F75B7"/>
    <w:rsid w:val="002F7816"/>
    <w:rsid w:val="00303429"/>
    <w:rsid w:val="0030652F"/>
    <w:rsid w:val="003244EE"/>
    <w:rsid w:val="0033071E"/>
    <w:rsid w:val="00332B37"/>
    <w:rsid w:val="003471F0"/>
    <w:rsid w:val="0036615F"/>
    <w:rsid w:val="00370716"/>
    <w:rsid w:val="0037127F"/>
    <w:rsid w:val="003714B9"/>
    <w:rsid w:val="0037743B"/>
    <w:rsid w:val="00380B44"/>
    <w:rsid w:val="00386E04"/>
    <w:rsid w:val="00392950"/>
    <w:rsid w:val="0039510D"/>
    <w:rsid w:val="003A093B"/>
    <w:rsid w:val="003A4538"/>
    <w:rsid w:val="003B2651"/>
    <w:rsid w:val="003B5405"/>
    <w:rsid w:val="003C0DDC"/>
    <w:rsid w:val="003C31DA"/>
    <w:rsid w:val="003D0E10"/>
    <w:rsid w:val="003D206C"/>
    <w:rsid w:val="003D264E"/>
    <w:rsid w:val="003F7E3D"/>
    <w:rsid w:val="0040689C"/>
    <w:rsid w:val="00407B19"/>
    <w:rsid w:val="004140BA"/>
    <w:rsid w:val="00416E9F"/>
    <w:rsid w:val="0041722D"/>
    <w:rsid w:val="0041783F"/>
    <w:rsid w:val="00424302"/>
    <w:rsid w:val="004247DD"/>
    <w:rsid w:val="0042684D"/>
    <w:rsid w:val="004434AD"/>
    <w:rsid w:val="00443F9F"/>
    <w:rsid w:val="0045176C"/>
    <w:rsid w:val="00461E4D"/>
    <w:rsid w:val="0046640E"/>
    <w:rsid w:val="00470136"/>
    <w:rsid w:val="0047331E"/>
    <w:rsid w:val="00494249"/>
    <w:rsid w:val="004951EF"/>
    <w:rsid w:val="004A0D6A"/>
    <w:rsid w:val="004A5228"/>
    <w:rsid w:val="004A5D6B"/>
    <w:rsid w:val="004C46A8"/>
    <w:rsid w:val="004D1D4F"/>
    <w:rsid w:val="004D1F46"/>
    <w:rsid w:val="004D2483"/>
    <w:rsid w:val="004D438E"/>
    <w:rsid w:val="004E2822"/>
    <w:rsid w:val="004F5754"/>
    <w:rsid w:val="00504D10"/>
    <w:rsid w:val="005056CA"/>
    <w:rsid w:val="005057A9"/>
    <w:rsid w:val="00505ACB"/>
    <w:rsid w:val="005160E1"/>
    <w:rsid w:val="0051761B"/>
    <w:rsid w:val="0053490F"/>
    <w:rsid w:val="005435F3"/>
    <w:rsid w:val="005614DD"/>
    <w:rsid w:val="0056505C"/>
    <w:rsid w:val="00566C75"/>
    <w:rsid w:val="005718A7"/>
    <w:rsid w:val="00582EC5"/>
    <w:rsid w:val="00586282"/>
    <w:rsid w:val="005923F3"/>
    <w:rsid w:val="005A5F47"/>
    <w:rsid w:val="005A6A56"/>
    <w:rsid w:val="005B762E"/>
    <w:rsid w:val="005C3970"/>
    <w:rsid w:val="005E06F1"/>
    <w:rsid w:val="005E4C75"/>
    <w:rsid w:val="005E6C1D"/>
    <w:rsid w:val="005F717B"/>
    <w:rsid w:val="0060052F"/>
    <w:rsid w:val="00614E8C"/>
    <w:rsid w:val="00621024"/>
    <w:rsid w:val="00621297"/>
    <w:rsid w:val="006213DC"/>
    <w:rsid w:val="0062391F"/>
    <w:rsid w:val="0063376F"/>
    <w:rsid w:val="0063637B"/>
    <w:rsid w:val="00637FA4"/>
    <w:rsid w:val="00643CEF"/>
    <w:rsid w:val="00657F55"/>
    <w:rsid w:val="00661BEA"/>
    <w:rsid w:val="00663F1F"/>
    <w:rsid w:val="00676F04"/>
    <w:rsid w:val="00683CE3"/>
    <w:rsid w:val="00687ACB"/>
    <w:rsid w:val="00692898"/>
    <w:rsid w:val="00692A82"/>
    <w:rsid w:val="00694333"/>
    <w:rsid w:val="00694D7B"/>
    <w:rsid w:val="00696578"/>
    <w:rsid w:val="006B4309"/>
    <w:rsid w:val="006C05A9"/>
    <w:rsid w:val="006C0879"/>
    <w:rsid w:val="006E0DC8"/>
    <w:rsid w:val="006E1980"/>
    <w:rsid w:val="006E7176"/>
    <w:rsid w:val="006F6014"/>
    <w:rsid w:val="00700C05"/>
    <w:rsid w:val="007011CA"/>
    <w:rsid w:val="00707748"/>
    <w:rsid w:val="00711F55"/>
    <w:rsid w:val="007253D6"/>
    <w:rsid w:val="00726C94"/>
    <w:rsid w:val="007275C7"/>
    <w:rsid w:val="00737DA9"/>
    <w:rsid w:val="0074632F"/>
    <w:rsid w:val="007522F2"/>
    <w:rsid w:val="00753A04"/>
    <w:rsid w:val="007660B5"/>
    <w:rsid w:val="00783F9F"/>
    <w:rsid w:val="00791A71"/>
    <w:rsid w:val="007934C1"/>
    <w:rsid w:val="007974B4"/>
    <w:rsid w:val="00797697"/>
    <w:rsid w:val="007A144F"/>
    <w:rsid w:val="007A19A1"/>
    <w:rsid w:val="007B5951"/>
    <w:rsid w:val="007C23C4"/>
    <w:rsid w:val="007C6FDA"/>
    <w:rsid w:val="007D08BC"/>
    <w:rsid w:val="007E3A2C"/>
    <w:rsid w:val="007E76FC"/>
    <w:rsid w:val="007F3533"/>
    <w:rsid w:val="007F5C9D"/>
    <w:rsid w:val="00801209"/>
    <w:rsid w:val="00803CDB"/>
    <w:rsid w:val="008074EC"/>
    <w:rsid w:val="008133BA"/>
    <w:rsid w:val="0082513F"/>
    <w:rsid w:val="00832F44"/>
    <w:rsid w:val="00840DC5"/>
    <w:rsid w:val="00870BC6"/>
    <w:rsid w:val="00876090"/>
    <w:rsid w:val="00883C08"/>
    <w:rsid w:val="00887416"/>
    <w:rsid w:val="00895EF1"/>
    <w:rsid w:val="00897FA9"/>
    <w:rsid w:val="008A1EF2"/>
    <w:rsid w:val="008A55A8"/>
    <w:rsid w:val="008C0D68"/>
    <w:rsid w:val="008C2E54"/>
    <w:rsid w:val="008D36D2"/>
    <w:rsid w:val="008D651A"/>
    <w:rsid w:val="008E286E"/>
    <w:rsid w:val="008F69D9"/>
    <w:rsid w:val="0091382A"/>
    <w:rsid w:val="009147D1"/>
    <w:rsid w:val="00914D6A"/>
    <w:rsid w:val="0092529D"/>
    <w:rsid w:val="0092573A"/>
    <w:rsid w:val="00925BD8"/>
    <w:rsid w:val="00930BA8"/>
    <w:rsid w:val="00933384"/>
    <w:rsid w:val="00934403"/>
    <w:rsid w:val="0094143A"/>
    <w:rsid w:val="00942A4B"/>
    <w:rsid w:val="00945785"/>
    <w:rsid w:val="00952D48"/>
    <w:rsid w:val="00954F0B"/>
    <w:rsid w:val="00962722"/>
    <w:rsid w:val="00964350"/>
    <w:rsid w:val="00964A83"/>
    <w:rsid w:val="00965EE0"/>
    <w:rsid w:val="00974232"/>
    <w:rsid w:val="009775A3"/>
    <w:rsid w:val="009815EE"/>
    <w:rsid w:val="00983F93"/>
    <w:rsid w:val="0098525E"/>
    <w:rsid w:val="0098596A"/>
    <w:rsid w:val="00996BA9"/>
    <w:rsid w:val="009A3AB5"/>
    <w:rsid w:val="009A4422"/>
    <w:rsid w:val="009A7493"/>
    <w:rsid w:val="009B1370"/>
    <w:rsid w:val="009B1437"/>
    <w:rsid w:val="009C241A"/>
    <w:rsid w:val="009C4E4B"/>
    <w:rsid w:val="009D44F6"/>
    <w:rsid w:val="009E33E6"/>
    <w:rsid w:val="009E51C2"/>
    <w:rsid w:val="009F1FCB"/>
    <w:rsid w:val="009F33BE"/>
    <w:rsid w:val="009F3463"/>
    <w:rsid w:val="00A055AA"/>
    <w:rsid w:val="00A0710C"/>
    <w:rsid w:val="00A12B8D"/>
    <w:rsid w:val="00A34438"/>
    <w:rsid w:val="00A3662B"/>
    <w:rsid w:val="00A53773"/>
    <w:rsid w:val="00A65D23"/>
    <w:rsid w:val="00A71D2D"/>
    <w:rsid w:val="00A8221C"/>
    <w:rsid w:val="00A83147"/>
    <w:rsid w:val="00A93D2E"/>
    <w:rsid w:val="00AA6517"/>
    <w:rsid w:val="00AB7637"/>
    <w:rsid w:val="00AD59E6"/>
    <w:rsid w:val="00AE138C"/>
    <w:rsid w:val="00AF5C99"/>
    <w:rsid w:val="00B0649E"/>
    <w:rsid w:val="00B1169A"/>
    <w:rsid w:val="00B119B0"/>
    <w:rsid w:val="00B11B63"/>
    <w:rsid w:val="00B312C7"/>
    <w:rsid w:val="00B366EF"/>
    <w:rsid w:val="00B40807"/>
    <w:rsid w:val="00B41A61"/>
    <w:rsid w:val="00B44FA2"/>
    <w:rsid w:val="00B67796"/>
    <w:rsid w:val="00B71B8B"/>
    <w:rsid w:val="00B7223D"/>
    <w:rsid w:val="00B75BA7"/>
    <w:rsid w:val="00B75BBB"/>
    <w:rsid w:val="00B94C46"/>
    <w:rsid w:val="00B95A7B"/>
    <w:rsid w:val="00B9603D"/>
    <w:rsid w:val="00BB7501"/>
    <w:rsid w:val="00BD5937"/>
    <w:rsid w:val="00BE2822"/>
    <w:rsid w:val="00BE747D"/>
    <w:rsid w:val="00BF0064"/>
    <w:rsid w:val="00BF27C8"/>
    <w:rsid w:val="00BF3933"/>
    <w:rsid w:val="00BF404F"/>
    <w:rsid w:val="00C00E88"/>
    <w:rsid w:val="00C046E6"/>
    <w:rsid w:val="00C11F67"/>
    <w:rsid w:val="00C151AA"/>
    <w:rsid w:val="00C30BAD"/>
    <w:rsid w:val="00C43A20"/>
    <w:rsid w:val="00C47EE5"/>
    <w:rsid w:val="00C57952"/>
    <w:rsid w:val="00C70AF7"/>
    <w:rsid w:val="00C869F4"/>
    <w:rsid w:val="00C9759B"/>
    <w:rsid w:val="00CA0BA5"/>
    <w:rsid w:val="00CA1EEE"/>
    <w:rsid w:val="00CA3CFB"/>
    <w:rsid w:val="00CA3F09"/>
    <w:rsid w:val="00CA41C6"/>
    <w:rsid w:val="00CA538B"/>
    <w:rsid w:val="00CA63CD"/>
    <w:rsid w:val="00CB093A"/>
    <w:rsid w:val="00CC329C"/>
    <w:rsid w:val="00CD1C31"/>
    <w:rsid w:val="00CD2A40"/>
    <w:rsid w:val="00CE2434"/>
    <w:rsid w:val="00CE5134"/>
    <w:rsid w:val="00CF2FF5"/>
    <w:rsid w:val="00CF340D"/>
    <w:rsid w:val="00D0146D"/>
    <w:rsid w:val="00D0633B"/>
    <w:rsid w:val="00D06A8D"/>
    <w:rsid w:val="00D111E4"/>
    <w:rsid w:val="00D11359"/>
    <w:rsid w:val="00D270F4"/>
    <w:rsid w:val="00D30CC7"/>
    <w:rsid w:val="00D35AD2"/>
    <w:rsid w:val="00D3748C"/>
    <w:rsid w:val="00D4118D"/>
    <w:rsid w:val="00D45868"/>
    <w:rsid w:val="00D47F83"/>
    <w:rsid w:val="00D51475"/>
    <w:rsid w:val="00D525B9"/>
    <w:rsid w:val="00D56CF1"/>
    <w:rsid w:val="00D57E32"/>
    <w:rsid w:val="00D6506A"/>
    <w:rsid w:val="00D751EB"/>
    <w:rsid w:val="00D93048"/>
    <w:rsid w:val="00D93F26"/>
    <w:rsid w:val="00D97A5C"/>
    <w:rsid w:val="00DA1064"/>
    <w:rsid w:val="00DB19FE"/>
    <w:rsid w:val="00DB1F90"/>
    <w:rsid w:val="00DB687C"/>
    <w:rsid w:val="00DC1E45"/>
    <w:rsid w:val="00DD0F40"/>
    <w:rsid w:val="00DD3833"/>
    <w:rsid w:val="00DD62C2"/>
    <w:rsid w:val="00DE09F7"/>
    <w:rsid w:val="00DE0A16"/>
    <w:rsid w:val="00DF6160"/>
    <w:rsid w:val="00E00756"/>
    <w:rsid w:val="00E0445C"/>
    <w:rsid w:val="00E106EC"/>
    <w:rsid w:val="00E12593"/>
    <w:rsid w:val="00E14532"/>
    <w:rsid w:val="00E1551A"/>
    <w:rsid w:val="00E21972"/>
    <w:rsid w:val="00E27E19"/>
    <w:rsid w:val="00E32961"/>
    <w:rsid w:val="00E36649"/>
    <w:rsid w:val="00E443F4"/>
    <w:rsid w:val="00E46A07"/>
    <w:rsid w:val="00E54204"/>
    <w:rsid w:val="00E6179E"/>
    <w:rsid w:val="00E63CBB"/>
    <w:rsid w:val="00E63DA7"/>
    <w:rsid w:val="00E65B3B"/>
    <w:rsid w:val="00E715BC"/>
    <w:rsid w:val="00E7299B"/>
    <w:rsid w:val="00E72EBD"/>
    <w:rsid w:val="00E93D15"/>
    <w:rsid w:val="00EA0522"/>
    <w:rsid w:val="00EA167C"/>
    <w:rsid w:val="00EA1D27"/>
    <w:rsid w:val="00EA3E46"/>
    <w:rsid w:val="00EA4599"/>
    <w:rsid w:val="00EC46EA"/>
    <w:rsid w:val="00EC6567"/>
    <w:rsid w:val="00ED154F"/>
    <w:rsid w:val="00ED2B1E"/>
    <w:rsid w:val="00ED4C07"/>
    <w:rsid w:val="00EE0D0A"/>
    <w:rsid w:val="00EF1BB9"/>
    <w:rsid w:val="00EF48F6"/>
    <w:rsid w:val="00EF633F"/>
    <w:rsid w:val="00F01853"/>
    <w:rsid w:val="00F05E2A"/>
    <w:rsid w:val="00F0714C"/>
    <w:rsid w:val="00F25EB3"/>
    <w:rsid w:val="00F330DD"/>
    <w:rsid w:val="00F36EF1"/>
    <w:rsid w:val="00F41CA2"/>
    <w:rsid w:val="00F4522D"/>
    <w:rsid w:val="00F54E85"/>
    <w:rsid w:val="00F6187C"/>
    <w:rsid w:val="00F6604D"/>
    <w:rsid w:val="00F66766"/>
    <w:rsid w:val="00F66C50"/>
    <w:rsid w:val="00F81125"/>
    <w:rsid w:val="00F833DE"/>
    <w:rsid w:val="00F90C27"/>
    <w:rsid w:val="00F94612"/>
    <w:rsid w:val="00FA2DAF"/>
    <w:rsid w:val="00FA525C"/>
    <w:rsid w:val="00FB7593"/>
    <w:rsid w:val="00FC0E3A"/>
    <w:rsid w:val="00FC434C"/>
    <w:rsid w:val="00FD7D6B"/>
    <w:rsid w:val="00FE71F3"/>
    <w:rsid w:val="00FF2524"/>
    <w:rsid w:val="00FF3F72"/>
    <w:rsid w:val="1281E531"/>
    <w:rsid w:val="1C286B6A"/>
    <w:rsid w:val="1D379114"/>
    <w:rsid w:val="1EAF9C70"/>
    <w:rsid w:val="24373441"/>
    <w:rsid w:val="3E1586FE"/>
    <w:rsid w:val="466AFA50"/>
    <w:rsid w:val="5048B269"/>
    <w:rsid w:val="52E65C24"/>
    <w:rsid w:val="552E2859"/>
    <w:rsid w:val="5D4BFEB8"/>
    <w:rsid w:val="68ABD371"/>
    <w:rsid w:val="68DC03C1"/>
    <w:rsid w:val="7337B083"/>
    <w:rsid w:val="79456FB6"/>
    <w:rsid w:val="7AEA5BCE"/>
    <w:rsid w:val="7DE84E88"/>
    <w:rsid w:val="7E5172D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3D9E36"/>
  <w15:chartTrackingRefBased/>
  <w15:docId w15:val="{20949F50-7A0A-4C01-9C40-D8C87A14B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D651A"/>
    <w:pPr>
      <w:keepNext/>
      <w:keepLines/>
      <w:numPr>
        <w:numId w:val="2"/>
      </w:numPr>
      <w:spacing w:before="240"/>
      <w:outlineLvl w:val="0"/>
    </w:pPr>
    <w:rPr>
      <w:rFonts w:asciiTheme="majorHAnsi" w:eastAsiaTheme="majorEastAsia" w:hAnsiTheme="majorHAnsi" w:cstheme="majorBidi"/>
      <w:b/>
      <w:caps/>
      <w:sz w:val="28"/>
      <w:szCs w:val="32"/>
    </w:rPr>
  </w:style>
  <w:style w:type="paragraph" w:styleId="Titre2">
    <w:name w:val="heading 2"/>
    <w:basedOn w:val="Normal"/>
    <w:next w:val="Normal"/>
    <w:link w:val="Titre2Car"/>
    <w:uiPriority w:val="9"/>
    <w:unhideWhenUsed/>
    <w:qFormat/>
    <w:rsid w:val="00753A04"/>
    <w:pPr>
      <w:keepNext/>
      <w:keepLines/>
      <w:numPr>
        <w:ilvl w:val="1"/>
        <w:numId w:val="2"/>
      </w:numPr>
      <w:outlineLvl w:val="1"/>
    </w:pPr>
    <w:rPr>
      <w:rFonts w:asciiTheme="majorHAnsi" w:eastAsiaTheme="majorEastAsia" w:hAnsiTheme="majorHAnsi" w:cstheme="majorBidi"/>
      <w:b/>
      <w:smallCaps/>
      <w:sz w:val="24"/>
      <w:szCs w:val="26"/>
    </w:rPr>
  </w:style>
  <w:style w:type="paragraph" w:styleId="Titre3">
    <w:name w:val="heading 3"/>
    <w:basedOn w:val="Normal"/>
    <w:next w:val="Normal"/>
    <w:link w:val="Titre3Car"/>
    <w:uiPriority w:val="9"/>
    <w:unhideWhenUsed/>
    <w:qFormat/>
    <w:rsid w:val="00096A74"/>
    <w:pPr>
      <w:keepNext/>
      <w:keepLines/>
      <w:numPr>
        <w:ilvl w:val="2"/>
        <w:numId w:val="2"/>
      </w:numPr>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semiHidden/>
    <w:unhideWhenUsed/>
    <w:qFormat/>
    <w:rsid w:val="003F7E3D"/>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3F7E3D"/>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3F7E3D"/>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3F7E3D"/>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3F7E3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F7E3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sume Title,§norme"/>
    <w:basedOn w:val="Normal"/>
    <w:link w:val="ParagraphedelisteCar"/>
    <w:uiPriority w:val="34"/>
    <w:qFormat/>
    <w:rsid w:val="008D651A"/>
    <w:pPr>
      <w:ind w:left="720"/>
      <w:contextualSpacing/>
    </w:pPr>
  </w:style>
  <w:style w:type="character" w:customStyle="1" w:styleId="Titre1Car">
    <w:name w:val="Titre 1 Car"/>
    <w:basedOn w:val="Policepardfaut"/>
    <w:link w:val="Titre1"/>
    <w:uiPriority w:val="9"/>
    <w:rsid w:val="008D651A"/>
    <w:rPr>
      <w:rFonts w:asciiTheme="majorHAnsi" w:eastAsiaTheme="majorEastAsia" w:hAnsiTheme="majorHAnsi" w:cstheme="majorBidi"/>
      <w:b/>
      <w:caps/>
      <w:sz w:val="28"/>
      <w:szCs w:val="32"/>
    </w:rPr>
  </w:style>
  <w:style w:type="character" w:customStyle="1" w:styleId="Titre2Car">
    <w:name w:val="Titre 2 Car"/>
    <w:basedOn w:val="Policepardfaut"/>
    <w:link w:val="Titre2"/>
    <w:uiPriority w:val="9"/>
    <w:rsid w:val="00753A04"/>
    <w:rPr>
      <w:rFonts w:asciiTheme="majorHAnsi" w:eastAsiaTheme="majorEastAsia" w:hAnsiTheme="majorHAnsi" w:cstheme="majorBidi"/>
      <w:b/>
      <w:smallCaps/>
      <w:sz w:val="24"/>
      <w:szCs w:val="26"/>
    </w:rPr>
  </w:style>
  <w:style w:type="character" w:customStyle="1" w:styleId="Titre3Car">
    <w:name w:val="Titre 3 Car"/>
    <w:basedOn w:val="Policepardfaut"/>
    <w:link w:val="Titre3"/>
    <w:uiPriority w:val="9"/>
    <w:rsid w:val="00096A74"/>
    <w:rPr>
      <w:rFonts w:asciiTheme="majorHAnsi" w:eastAsiaTheme="majorEastAsia" w:hAnsiTheme="majorHAnsi" w:cstheme="majorBidi"/>
      <w:b/>
      <w:sz w:val="24"/>
      <w:szCs w:val="24"/>
    </w:rPr>
  </w:style>
  <w:style w:type="character" w:customStyle="1" w:styleId="Titre4Car">
    <w:name w:val="Titre 4 Car"/>
    <w:basedOn w:val="Policepardfaut"/>
    <w:link w:val="Titre4"/>
    <w:uiPriority w:val="9"/>
    <w:semiHidden/>
    <w:rsid w:val="003F7E3D"/>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3F7E3D"/>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3F7E3D"/>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3F7E3D"/>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3F7E3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3F7E3D"/>
    <w:rPr>
      <w:rFonts w:asciiTheme="majorHAnsi" w:eastAsiaTheme="majorEastAsia" w:hAnsiTheme="majorHAnsi" w:cstheme="majorBidi"/>
      <w:i/>
      <w:iCs/>
      <w:color w:val="272727" w:themeColor="text1" w:themeTint="D8"/>
      <w:sz w:val="21"/>
      <w:szCs w:val="21"/>
    </w:rPr>
  </w:style>
  <w:style w:type="table" w:styleId="Grilledutableau">
    <w:name w:val="Table Grid"/>
    <w:basedOn w:val="TableauNormal"/>
    <w:uiPriority w:val="59"/>
    <w:rsid w:val="00FC434C"/>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40019"/>
    <w:rPr>
      <w:color w:val="0000FF"/>
      <w:u w:val="single"/>
    </w:rPr>
  </w:style>
  <w:style w:type="paragraph" w:styleId="Notedebasdepage">
    <w:name w:val="footnote text"/>
    <w:basedOn w:val="Normal"/>
    <w:link w:val="NotedebasdepageCar"/>
    <w:uiPriority w:val="99"/>
    <w:semiHidden/>
    <w:unhideWhenUsed/>
    <w:rsid w:val="00791A71"/>
    <w:pPr>
      <w:spacing w:after="0"/>
      <w:jc w:val="left"/>
    </w:pPr>
    <w:rPr>
      <w:rFonts w:ascii="Calibri" w:eastAsia="Calibri" w:hAnsi="Calibri" w:cs="Calibri"/>
      <w:sz w:val="20"/>
      <w:szCs w:val="20"/>
      <w:lang w:eastAsia="fr-FR"/>
    </w:rPr>
  </w:style>
  <w:style w:type="character" w:customStyle="1" w:styleId="NotedebasdepageCar">
    <w:name w:val="Note de bas de page Car"/>
    <w:basedOn w:val="Policepardfaut"/>
    <w:link w:val="Notedebasdepage"/>
    <w:uiPriority w:val="99"/>
    <w:semiHidden/>
    <w:rsid w:val="00791A71"/>
    <w:rPr>
      <w:rFonts w:ascii="Calibri" w:eastAsia="Calibri" w:hAnsi="Calibri" w:cs="Calibri"/>
      <w:sz w:val="20"/>
      <w:szCs w:val="20"/>
      <w:lang w:eastAsia="fr-FR"/>
    </w:rPr>
  </w:style>
  <w:style w:type="character" w:styleId="Appelnotedebasdep">
    <w:name w:val="footnote reference"/>
    <w:basedOn w:val="Policepardfaut"/>
    <w:uiPriority w:val="99"/>
    <w:semiHidden/>
    <w:unhideWhenUsed/>
    <w:rsid w:val="00791A71"/>
    <w:rPr>
      <w:vertAlign w:val="superscript"/>
    </w:rPr>
  </w:style>
  <w:style w:type="paragraph" w:styleId="En-tte">
    <w:name w:val="header"/>
    <w:basedOn w:val="Normal"/>
    <w:link w:val="En-tteCar"/>
    <w:uiPriority w:val="99"/>
    <w:unhideWhenUsed/>
    <w:rsid w:val="00692898"/>
    <w:pPr>
      <w:tabs>
        <w:tab w:val="center" w:pos="4536"/>
        <w:tab w:val="right" w:pos="9072"/>
      </w:tabs>
      <w:spacing w:after="0"/>
    </w:pPr>
  </w:style>
  <w:style w:type="character" w:customStyle="1" w:styleId="En-tteCar">
    <w:name w:val="En-tête Car"/>
    <w:basedOn w:val="Policepardfaut"/>
    <w:link w:val="En-tte"/>
    <w:uiPriority w:val="99"/>
    <w:rsid w:val="00692898"/>
  </w:style>
  <w:style w:type="paragraph" w:styleId="Pieddepage">
    <w:name w:val="footer"/>
    <w:basedOn w:val="Normal"/>
    <w:link w:val="PieddepageCar"/>
    <w:uiPriority w:val="99"/>
    <w:unhideWhenUsed/>
    <w:rsid w:val="00692898"/>
    <w:pPr>
      <w:tabs>
        <w:tab w:val="center" w:pos="4536"/>
        <w:tab w:val="right" w:pos="9072"/>
      </w:tabs>
      <w:spacing w:after="0"/>
    </w:pPr>
  </w:style>
  <w:style w:type="character" w:customStyle="1" w:styleId="PieddepageCar">
    <w:name w:val="Pied de page Car"/>
    <w:basedOn w:val="Policepardfaut"/>
    <w:link w:val="Pieddepage"/>
    <w:uiPriority w:val="99"/>
    <w:rsid w:val="00692898"/>
  </w:style>
  <w:style w:type="paragraph" w:styleId="En-ttedetabledesmatires">
    <w:name w:val="TOC Heading"/>
    <w:basedOn w:val="Titre1"/>
    <w:next w:val="Normal"/>
    <w:uiPriority w:val="39"/>
    <w:unhideWhenUsed/>
    <w:qFormat/>
    <w:rsid w:val="00683CE3"/>
    <w:pPr>
      <w:numPr>
        <w:numId w:val="0"/>
      </w:numPr>
      <w:spacing w:after="0" w:line="259" w:lineRule="auto"/>
      <w:jc w:val="left"/>
      <w:outlineLvl w:val="9"/>
    </w:pPr>
    <w:rPr>
      <w:b w:val="0"/>
      <w:caps w:val="0"/>
      <w:color w:val="2E74B5" w:themeColor="accent1" w:themeShade="BF"/>
      <w:sz w:val="32"/>
      <w:lang w:eastAsia="fr-FR"/>
    </w:rPr>
  </w:style>
  <w:style w:type="paragraph" w:styleId="TM1">
    <w:name w:val="toc 1"/>
    <w:basedOn w:val="Normal"/>
    <w:next w:val="Normal"/>
    <w:autoRedefine/>
    <w:uiPriority w:val="39"/>
    <w:unhideWhenUsed/>
    <w:rsid w:val="00683CE3"/>
    <w:pPr>
      <w:spacing w:after="100"/>
    </w:pPr>
  </w:style>
  <w:style w:type="paragraph" w:styleId="TM2">
    <w:name w:val="toc 2"/>
    <w:basedOn w:val="Normal"/>
    <w:next w:val="Normal"/>
    <w:autoRedefine/>
    <w:uiPriority w:val="39"/>
    <w:unhideWhenUsed/>
    <w:rsid w:val="00683CE3"/>
    <w:pPr>
      <w:spacing w:after="100"/>
      <w:ind w:left="220"/>
    </w:pPr>
  </w:style>
  <w:style w:type="paragraph" w:styleId="TM3">
    <w:name w:val="toc 3"/>
    <w:basedOn w:val="Normal"/>
    <w:next w:val="Normal"/>
    <w:autoRedefine/>
    <w:uiPriority w:val="39"/>
    <w:unhideWhenUsed/>
    <w:rsid w:val="00683CE3"/>
    <w:pPr>
      <w:spacing w:after="100"/>
      <w:ind w:left="440"/>
    </w:pPr>
  </w:style>
  <w:style w:type="paragraph" w:styleId="Commentaire">
    <w:name w:val="annotation text"/>
    <w:basedOn w:val="Normal"/>
    <w:link w:val="CommentaireCar"/>
    <w:uiPriority w:val="99"/>
    <w:unhideWhenUsed/>
    <w:rsid w:val="00392950"/>
    <w:pPr>
      <w:spacing w:after="200"/>
      <w:jc w:val="left"/>
    </w:pPr>
    <w:rPr>
      <w:sz w:val="20"/>
      <w:szCs w:val="20"/>
    </w:rPr>
  </w:style>
  <w:style w:type="character" w:customStyle="1" w:styleId="CommentaireCar">
    <w:name w:val="Commentaire Car"/>
    <w:basedOn w:val="Policepardfaut"/>
    <w:link w:val="Commentaire"/>
    <w:uiPriority w:val="99"/>
    <w:rsid w:val="00392950"/>
    <w:rPr>
      <w:sz w:val="20"/>
      <w:szCs w:val="20"/>
    </w:rPr>
  </w:style>
  <w:style w:type="paragraph" w:customStyle="1" w:styleId="BoxBullet">
    <w:name w:val="Box Bullet"/>
    <w:basedOn w:val="Paragraphedeliste"/>
    <w:qFormat/>
    <w:rsid w:val="00392950"/>
    <w:pPr>
      <w:numPr>
        <w:numId w:val="10"/>
      </w:numPr>
      <w:spacing w:line="276" w:lineRule="auto"/>
    </w:pPr>
    <w:rPr>
      <w:rFonts w:ascii="EYInterstate Light" w:eastAsia="Times New Roman" w:hAnsi="EYInterstate Light" w:cs="Times New Roman"/>
      <w:szCs w:val="18"/>
      <w:lang w:eastAsia="en-GB"/>
    </w:rPr>
  </w:style>
  <w:style w:type="paragraph" w:styleId="Textedebulles">
    <w:name w:val="Balloon Text"/>
    <w:basedOn w:val="Normal"/>
    <w:link w:val="TextedebullesCar"/>
    <w:uiPriority w:val="99"/>
    <w:semiHidden/>
    <w:unhideWhenUsed/>
    <w:rsid w:val="00392950"/>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2950"/>
    <w:rPr>
      <w:rFonts w:ascii="Segoe UI" w:hAnsi="Segoe UI" w:cs="Segoe UI"/>
      <w:sz w:val="18"/>
      <w:szCs w:val="18"/>
    </w:rPr>
  </w:style>
  <w:style w:type="character" w:styleId="Lienhypertextesuivivisit">
    <w:name w:val="FollowedHyperlink"/>
    <w:basedOn w:val="Policepardfaut"/>
    <w:uiPriority w:val="99"/>
    <w:semiHidden/>
    <w:unhideWhenUsed/>
    <w:rsid w:val="002307D7"/>
    <w:rPr>
      <w:color w:val="954F72" w:themeColor="followedHyperlink"/>
      <w:u w:val="single"/>
    </w:rPr>
  </w:style>
  <w:style w:type="character" w:styleId="Marquedecommentaire">
    <w:name w:val="annotation reference"/>
    <w:basedOn w:val="Policepardfaut"/>
    <w:uiPriority w:val="99"/>
    <w:semiHidden/>
    <w:unhideWhenUsed/>
    <w:rsid w:val="002B7807"/>
    <w:rPr>
      <w:sz w:val="16"/>
      <w:szCs w:val="16"/>
    </w:rPr>
  </w:style>
  <w:style w:type="paragraph" w:styleId="Objetducommentaire">
    <w:name w:val="annotation subject"/>
    <w:basedOn w:val="Commentaire"/>
    <w:next w:val="Commentaire"/>
    <w:link w:val="ObjetducommentaireCar"/>
    <w:uiPriority w:val="99"/>
    <w:semiHidden/>
    <w:unhideWhenUsed/>
    <w:rsid w:val="002B7807"/>
    <w:pPr>
      <w:spacing w:after="120"/>
      <w:jc w:val="both"/>
    </w:pPr>
    <w:rPr>
      <w:b/>
      <w:bCs/>
    </w:rPr>
  </w:style>
  <w:style w:type="character" w:customStyle="1" w:styleId="ObjetducommentaireCar">
    <w:name w:val="Objet du commentaire Car"/>
    <w:basedOn w:val="CommentaireCar"/>
    <w:link w:val="Objetducommentaire"/>
    <w:uiPriority w:val="99"/>
    <w:semiHidden/>
    <w:rsid w:val="002B7807"/>
    <w:rPr>
      <w:b/>
      <w:bCs/>
      <w:sz w:val="20"/>
      <w:szCs w:val="20"/>
    </w:rPr>
  </w:style>
  <w:style w:type="character" w:customStyle="1" w:styleId="ParagraphedelisteCar">
    <w:name w:val="Paragraphe de liste Car"/>
    <w:aliases w:val="Resume Title Car,§norme Car"/>
    <w:link w:val="Paragraphedeliste"/>
    <w:uiPriority w:val="34"/>
    <w:qFormat/>
    <w:locked/>
    <w:rsid w:val="001E047C"/>
  </w:style>
  <w:style w:type="paragraph" w:customStyle="1" w:styleId="Default">
    <w:name w:val="Default"/>
    <w:rsid w:val="00035991"/>
    <w:pPr>
      <w:autoSpaceDE w:val="0"/>
      <w:autoSpaceDN w:val="0"/>
      <w:adjustRightInd w:val="0"/>
      <w:spacing w:after="0"/>
      <w:jc w:val="left"/>
    </w:pPr>
    <w:rPr>
      <w:rFonts w:ascii="Arial" w:hAnsi="Arial" w:cs="Arial"/>
      <w:color w:val="000000"/>
      <w:sz w:val="24"/>
      <w:szCs w:val="24"/>
    </w:rPr>
  </w:style>
  <w:style w:type="paragraph" w:styleId="Rvision">
    <w:name w:val="Revision"/>
    <w:hidden/>
    <w:uiPriority w:val="99"/>
    <w:semiHidden/>
    <w:rsid w:val="007A19A1"/>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6192">
      <w:bodyDiv w:val="1"/>
      <w:marLeft w:val="0"/>
      <w:marRight w:val="0"/>
      <w:marTop w:val="0"/>
      <w:marBottom w:val="0"/>
      <w:divBdr>
        <w:top w:val="none" w:sz="0" w:space="0" w:color="auto"/>
        <w:left w:val="none" w:sz="0" w:space="0" w:color="auto"/>
        <w:bottom w:val="none" w:sz="0" w:space="0" w:color="auto"/>
        <w:right w:val="none" w:sz="0" w:space="0" w:color="auto"/>
      </w:divBdr>
    </w:div>
    <w:div w:id="265769701">
      <w:bodyDiv w:val="1"/>
      <w:marLeft w:val="0"/>
      <w:marRight w:val="0"/>
      <w:marTop w:val="0"/>
      <w:marBottom w:val="0"/>
      <w:divBdr>
        <w:top w:val="none" w:sz="0" w:space="0" w:color="auto"/>
        <w:left w:val="none" w:sz="0" w:space="0" w:color="auto"/>
        <w:bottom w:val="none" w:sz="0" w:space="0" w:color="auto"/>
        <w:right w:val="none" w:sz="0" w:space="0" w:color="auto"/>
      </w:divBdr>
    </w:div>
    <w:div w:id="424115473">
      <w:bodyDiv w:val="1"/>
      <w:marLeft w:val="0"/>
      <w:marRight w:val="0"/>
      <w:marTop w:val="0"/>
      <w:marBottom w:val="0"/>
      <w:divBdr>
        <w:top w:val="none" w:sz="0" w:space="0" w:color="auto"/>
        <w:left w:val="none" w:sz="0" w:space="0" w:color="auto"/>
        <w:bottom w:val="none" w:sz="0" w:space="0" w:color="auto"/>
        <w:right w:val="none" w:sz="0" w:space="0" w:color="auto"/>
      </w:divBdr>
    </w:div>
    <w:div w:id="607545348">
      <w:bodyDiv w:val="1"/>
      <w:marLeft w:val="0"/>
      <w:marRight w:val="0"/>
      <w:marTop w:val="0"/>
      <w:marBottom w:val="0"/>
      <w:divBdr>
        <w:top w:val="none" w:sz="0" w:space="0" w:color="auto"/>
        <w:left w:val="none" w:sz="0" w:space="0" w:color="auto"/>
        <w:bottom w:val="none" w:sz="0" w:space="0" w:color="auto"/>
        <w:right w:val="none" w:sz="0" w:space="0" w:color="auto"/>
      </w:divBdr>
    </w:div>
    <w:div w:id="612130397">
      <w:bodyDiv w:val="1"/>
      <w:marLeft w:val="0"/>
      <w:marRight w:val="0"/>
      <w:marTop w:val="0"/>
      <w:marBottom w:val="0"/>
      <w:divBdr>
        <w:top w:val="none" w:sz="0" w:space="0" w:color="auto"/>
        <w:left w:val="none" w:sz="0" w:space="0" w:color="auto"/>
        <w:bottom w:val="none" w:sz="0" w:space="0" w:color="auto"/>
        <w:right w:val="none" w:sz="0" w:space="0" w:color="auto"/>
      </w:divBdr>
    </w:div>
    <w:div w:id="714888704">
      <w:bodyDiv w:val="1"/>
      <w:marLeft w:val="0"/>
      <w:marRight w:val="0"/>
      <w:marTop w:val="0"/>
      <w:marBottom w:val="0"/>
      <w:divBdr>
        <w:top w:val="none" w:sz="0" w:space="0" w:color="auto"/>
        <w:left w:val="none" w:sz="0" w:space="0" w:color="auto"/>
        <w:bottom w:val="none" w:sz="0" w:space="0" w:color="auto"/>
        <w:right w:val="none" w:sz="0" w:space="0" w:color="auto"/>
      </w:divBdr>
    </w:div>
    <w:div w:id="764888833">
      <w:bodyDiv w:val="1"/>
      <w:marLeft w:val="0"/>
      <w:marRight w:val="0"/>
      <w:marTop w:val="0"/>
      <w:marBottom w:val="0"/>
      <w:divBdr>
        <w:top w:val="none" w:sz="0" w:space="0" w:color="auto"/>
        <w:left w:val="none" w:sz="0" w:space="0" w:color="auto"/>
        <w:bottom w:val="none" w:sz="0" w:space="0" w:color="auto"/>
        <w:right w:val="none" w:sz="0" w:space="0" w:color="auto"/>
      </w:divBdr>
    </w:div>
    <w:div w:id="778837217">
      <w:bodyDiv w:val="1"/>
      <w:marLeft w:val="0"/>
      <w:marRight w:val="0"/>
      <w:marTop w:val="0"/>
      <w:marBottom w:val="0"/>
      <w:divBdr>
        <w:top w:val="none" w:sz="0" w:space="0" w:color="auto"/>
        <w:left w:val="none" w:sz="0" w:space="0" w:color="auto"/>
        <w:bottom w:val="none" w:sz="0" w:space="0" w:color="auto"/>
        <w:right w:val="none" w:sz="0" w:space="0" w:color="auto"/>
      </w:divBdr>
    </w:div>
    <w:div w:id="932132691">
      <w:bodyDiv w:val="1"/>
      <w:marLeft w:val="0"/>
      <w:marRight w:val="0"/>
      <w:marTop w:val="0"/>
      <w:marBottom w:val="0"/>
      <w:divBdr>
        <w:top w:val="none" w:sz="0" w:space="0" w:color="auto"/>
        <w:left w:val="none" w:sz="0" w:space="0" w:color="auto"/>
        <w:bottom w:val="none" w:sz="0" w:space="0" w:color="auto"/>
        <w:right w:val="none" w:sz="0" w:space="0" w:color="auto"/>
      </w:divBdr>
    </w:div>
    <w:div w:id="960308957">
      <w:bodyDiv w:val="1"/>
      <w:marLeft w:val="0"/>
      <w:marRight w:val="0"/>
      <w:marTop w:val="0"/>
      <w:marBottom w:val="0"/>
      <w:divBdr>
        <w:top w:val="none" w:sz="0" w:space="0" w:color="auto"/>
        <w:left w:val="none" w:sz="0" w:space="0" w:color="auto"/>
        <w:bottom w:val="none" w:sz="0" w:space="0" w:color="auto"/>
        <w:right w:val="none" w:sz="0" w:space="0" w:color="auto"/>
      </w:divBdr>
    </w:div>
    <w:div w:id="1154490323">
      <w:bodyDiv w:val="1"/>
      <w:marLeft w:val="0"/>
      <w:marRight w:val="0"/>
      <w:marTop w:val="0"/>
      <w:marBottom w:val="0"/>
      <w:divBdr>
        <w:top w:val="none" w:sz="0" w:space="0" w:color="auto"/>
        <w:left w:val="none" w:sz="0" w:space="0" w:color="auto"/>
        <w:bottom w:val="none" w:sz="0" w:space="0" w:color="auto"/>
        <w:right w:val="none" w:sz="0" w:space="0" w:color="auto"/>
      </w:divBdr>
    </w:div>
    <w:div w:id="1370256129">
      <w:bodyDiv w:val="1"/>
      <w:marLeft w:val="0"/>
      <w:marRight w:val="0"/>
      <w:marTop w:val="0"/>
      <w:marBottom w:val="0"/>
      <w:divBdr>
        <w:top w:val="none" w:sz="0" w:space="0" w:color="auto"/>
        <w:left w:val="none" w:sz="0" w:space="0" w:color="auto"/>
        <w:bottom w:val="none" w:sz="0" w:space="0" w:color="auto"/>
        <w:right w:val="none" w:sz="0" w:space="0" w:color="auto"/>
      </w:divBdr>
    </w:div>
    <w:div w:id="1477724026">
      <w:bodyDiv w:val="1"/>
      <w:marLeft w:val="0"/>
      <w:marRight w:val="0"/>
      <w:marTop w:val="0"/>
      <w:marBottom w:val="0"/>
      <w:divBdr>
        <w:top w:val="none" w:sz="0" w:space="0" w:color="auto"/>
        <w:left w:val="none" w:sz="0" w:space="0" w:color="auto"/>
        <w:bottom w:val="none" w:sz="0" w:space="0" w:color="auto"/>
        <w:right w:val="none" w:sz="0" w:space="0" w:color="auto"/>
      </w:divBdr>
    </w:div>
    <w:div w:id="1658344353">
      <w:bodyDiv w:val="1"/>
      <w:marLeft w:val="0"/>
      <w:marRight w:val="0"/>
      <w:marTop w:val="0"/>
      <w:marBottom w:val="0"/>
      <w:divBdr>
        <w:top w:val="none" w:sz="0" w:space="0" w:color="auto"/>
        <w:left w:val="none" w:sz="0" w:space="0" w:color="auto"/>
        <w:bottom w:val="none" w:sz="0" w:space="0" w:color="auto"/>
        <w:right w:val="none" w:sz="0" w:space="0" w:color="auto"/>
      </w:divBdr>
    </w:div>
    <w:div w:id="1964073397">
      <w:bodyDiv w:val="1"/>
      <w:marLeft w:val="0"/>
      <w:marRight w:val="0"/>
      <w:marTop w:val="0"/>
      <w:marBottom w:val="0"/>
      <w:divBdr>
        <w:top w:val="none" w:sz="0" w:space="0" w:color="auto"/>
        <w:left w:val="none" w:sz="0" w:space="0" w:color="auto"/>
        <w:bottom w:val="none" w:sz="0" w:space="0" w:color="auto"/>
        <w:right w:val="none" w:sz="0" w:space="0" w:color="auto"/>
      </w:divBdr>
    </w:div>
    <w:div w:id="197069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www.legifrance.gouv.fr/affichCodeArticle.do?idArticle=LEGIARTI000036636339&amp;cidTexte=LEGITEXT000006073189&amp;dateTexte=20180305&amp;oldAction=rechCodeArticle&amp;fastReqId=1651249346&amp;nbResultRech=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legifrance.gouv.fr/affichCodeArticle.do?idArticle=LEGIARTI000036636339&amp;cidTexte=LEGITEXT000006073189&amp;dateTexte=20180305&amp;oldAction=rechCodeArticle&amp;fastReqId=1651249346&amp;nbResultRech=1"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france.gouv.fr/affichCodeArticle.do?idArticle=LEGIARTI000036636339&amp;cidTexte=LEGITEXT000006073189&amp;dateTexte=20180305&amp;oldAction=rechCodeArticle&amp;fastReqId=1651249346&amp;nbResultRe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5F211E295EAA4CAEEAC348A94FC343" ma:contentTypeVersion="4" ma:contentTypeDescription="Crée un document." ma:contentTypeScope="" ma:versionID="7230c2a9c30d2814529e3fc4a4223118">
  <xsd:schema xmlns:xsd="http://www.w3.org/2001/XMLSchema" xmlns:xs="http://www.w3.org/2001/XMLSchema" xmlns:p="http://schemas.microsoft.com/office/2006/metadata/properties" xmlns:ns2="96543971-a101-453f-8565-b36e68aa1824" targetNamespace="http://schemas.microsoft.com/office/2006/metadata/properties" ma:root="true" ma:fieldsID="e4c06c4973064a8955d8ea0200568a72" ns2:_="">
    <xsd:import namespace="96543971-a101-453f-8565-b36e68aa18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43971-a101-453f-8565-b36e68aa1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03EA40-662D-4D18-ADB1-785D6A69DF6D}">
  <ds:schemaRefs>
    <ds:schemaRef ds:uri="http://schemas.microsoft.com/sharepoint/v3/contenttype/forms"/>
  </ds:schemaRefs>
</ds:datastoreItem>
</file>

<file path=customXml/itemProps2.xml><?xml version="1.0" encoding="utf-8"?>
<ds:datastoreItem xmlns:ds="http://schemas.openxmlformats.org/officeDocument/2006/customXml" ds:itemID="{FC0DFC3A-FF05-4BD3-8BE8-D291C89F51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9DC3E2-BD5B-4F61-9325-B990CC441213}">
  <ds:schemaRefs>
    <ds:schemaRef ds:uri="http://schemas.openxmlformats.org/officeDocument/2006/bibliography"/>
  </ds:schemaRefs>
</ds:datastoreItem>
</file>

<file path=customXml/itemProps4.xml><?xml version="1.0" encoding="utf-8"?>
<ds:datastoreItem xmlns:ds="http://schemas.openxmlformats.org/officeDocument/2006/customXml" ds:itemID="{B76976A8-9BBE-4E8C-BA0D-200971C15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43971-a101-453f-8565-b36e68aa1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4251</Words>
  <Characters>23384</Characters>
  <Application>Microsoft Office Word</Application>
  <DocSecurity>4</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27580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Sun (SGMCAS)</dc:creator>
  <cp:keywords/>
  <dc:description/>
  <cp:lastModifiedBy>GAILLOT, Julie (DSS)</cp:lastModifiedBy>
  <cp:revision>2</cp:revision>
  <dcterms:created xsi:type="dcterms:W3CDTF">2024-10-28T08:15:00Z</dcterms:created>
  <dcterms:modified xsi:type="dcterms:W3CDTF">2024-10-28T08:15:00Z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0x010100AE5F211E295EAA4CAEEAC348A94FC343</vt:lpwstr>
  </property>
</Properties>
</file>