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9B" w:rsidRPr="00DD1362" w:rsidRDefault="00045D9B" w:rsidP="00224F9B">
      <w:pPr>
        <w:pStyle w:val="NIVEAU1"/>
        <w:keepNext/>
        <w:numPr>
          <w:ilvl w:val="0"/>
          <w:numId w:val="0"/>
        </w:numPr>
        <w:spacing w:before="120" w:beforeAutospacing="0"/>
        <w:ind w:left="720"/>
        <w:contextualSpacing w:val="0"/>
        <w:jc w:val="both"/>
        <w:outlineLvl w:val="0"/>
        <w:rPr>
          <w:b/>
          <w:i/>
          <w:u w:val="single"/>
        </w:rPr>
      </w:pPr>
      <w:r w:rsidRPr="00DD1362">
        <w:rPr>
          <w:b/>
          <w:i/>
          <w:u w:val="single"/>
        </w:rPr>
        <w:t> </w:t>
      </w:r>
      <w:bookmarkStart w:id="0" w:name="_Toc431389566"/>
      <w:bookmarkStart w:id="1" w:name="_Toc493150926"/>
      <w:r w:rsidRPr="00DD1362">
        <w:rPr>
          <w:b/>
          <w:i/>
          <w:u w:val="single"/>
        </w:rPr>
        <w:t>Annexes</w:t>
      </w:r>
      <w:bookmarkEnd w:id="0"/>
      <w:bookmarkEnd w:id="1"/>
    </w:p>
    <w:p w:rsidR="003E7D06" w:rsidRDefault="003E7D06" w:rsidP="00592655">
      <w:pPr>
        <w:tabs>
          <w:tab w:val="left" w:pos="3544"/>
        </w:tabs>
        <w:rPr>
          <w:b/>
        </w:rPr>
      </w:pPr>
    </w:p>
    <w:p w:rsidR="003E7D06" w:rsidRPr="003E7D06" w:rsidRDefault="003E7D06" w:rsidP="003E7D06">
      <w:pPr>
        <w:tabs>
          <w:tab w:val="left" w:pos="2835"/>
        </w:tabs>
        <w:ind w:left="2835" w:hanging="2835"/>
      </w:pPr>
      <w:r w:rsidRPr="003E7D06">
        <w:t>ANNEXE 0-CONTEXTE</w:t>
      </w:r>
      <w:r>
        <w:tab/>
      </w:r>
      <w:r w:rsidRPr="003E7D06">
        <w:t>Nombre de séjours</w:t>
      </w:r>
      <w:r w:rsidR="00E75876">
        <w:t xml:space="preserve"> / séances</w:t>
      </w:r>
      <w:r w:rsidRPr="003E7D06">
        <w:t xml:space="preserve"> par activité de soins en </w:t>
      </w:r>
      <w:r w:rsidR="00D271BD">
        <w:t>201</w:t>
      </w:r>
      <w:r w:rsidR="00B834AF">
        <w:t>7</w:t>
      </w:r>
      <w:r w:rsidRPr="003E7D06">
        <w:t xml:space="preserve"> et évolution depuis 201</w:t>
      </w:r>
      <w:r w:rsidR="00B834AF">
        <w:t>3</w:t>
      </w:r>
      <w:r>
        <w:t>, en Bretagne et en France métropolitaine</w:t>
      </w:r>
    </w:p>
    <w:p w:rsidR="003E7D06" w:rsidRDefault="003E7D06" w:rsidP="00592655">
      <w:pPr>
        <w:tabs>
          <w:tab w:val="left" w:pos="3544"/>
        </w:tabs>
        <w:rPr>
          <w:b/>
        </w:rPr>
      </w:pPr>
    </w:p>
    <w:p w:rsidR="00513A0C" w:rsidRPr="00513A0C" w:rsidRDefault="00513A0C" w:rsidP="00592655">
      <w:pPr>
        <w:tabs>
          <w:tab w:val="left" w:pos="3544"/>
        </w:tabs>
        <w:rPr>
          <w:b/>
        </w:rPr>
      </w:pPr>
      <w:r w:rsidRPr="00513A0C">
        <w:rPr>
          <w:b/>
        </w:rPr>
        <w:t>ANNEXE 1 : Détail de l’activité des établissements</w:t>
      </w:r>
    </w:p>
    <w:p w:rsidR="00045D9B" w:rsidRDefault="00592655" w:rsidP="002E21C4">
      <w:pPr>
        <w:tabs>
          <w:tab w:val="left" w:pos="2835"/>
        </w:tabs>
        <w:ind w:left="2835" w:hanging="2835"/>
      </w:pPr>
      <w:r w:rsidRPr="00592655">
        <w:t>ANNEXE 1-1-ACTIVITE-</w:t>
      </w:r>
      <w:r w:rsidR="007C1F23">
        <w:t>TS</w:t>
      </w:r>
      <w:r w:rsidRPr="00592655">
        <w:tab/>
        <w:t xml:space="preserve">Nombre de séjours par activité de soins en </w:t>
      </w:r>
      <w:r w:rsidR="00D271BD">
        <w:t>201</w:t>
      </w:r>
      <w:r w:rsidR="00B834AF">
        <w:t>7</w:t>
      </w:r>
      <w:r w:rsidRPr="00592655">
        <w:t xml:space="preserve"> et évolution par rapport à </w:t>
      </w:r>
      <w:r w:rsidR="00D271BD">
        <w:t>201</w:t>
      </w:r>
      <w:r w:rsidR="00B834AF">
        <w:t>6</w:t>
      </w:r>
      <w:r w:rsidR="002E21C4">
        <w:t>, par territoire de santé</w:t>
      </w:r>
    </w:p>
    <w:p w:rsidR="002E21C4" w:rsidRPr="00592655" w:rsidRDefault="002E21C4" w:rsidP="002E21C4">
      <w:pPr>
        <w:tabs>
          <w:tab w:val="left" w:pos="2835"/>
        </w:tabs>
        <w:ind w:left="2835" w:hanging="2835"/>
      </w:pPr>
      <w:r w:rsidRPr="00592655">
        <w:t>ANNEXE 1-1-ACTIVITE-</w:t>
      </w:r>
      <w:r>
        <w:t>CATEG</w:t>
      </w:r>
      <w:r w:rsidRPr="00592655">
        <w:tab/>
        <w:t xml:space="preserve">Nombre de séjours par activité de soins en </w:t>
      </w:r>
      <w:r w:rsidR="00D271BD">
        <w:t>201</w:t>
      </w:r>
      <w:r w:rsidR="00B834AF">
        <w:t>7</w:t>
      </w:r>
      <w:r w:rsidRPr="00592655">
        <w:t xml:space="preserve"> et évolution par rapport à </w:t>
      </w:r>
      <w:r w:rsidR="00D271BD">
        <w:t>201</w:t>
      </w:r>
      <w:r w:rsidR="00B834AF">
        <w:t>6</w:t>
      </w:r>
      <w:r>
        <w:t>, par catégorie d’établissement</w:t>
      </w:r>
    </w:p>
    <w:p w:rsidR="002E21C4" w:rsidRDefault="00592655" w:rsidP="002E21C4">
      <w:pPr>
        <w:tabs>
          <w:tab w:val="left" w:pos="2835"/>
        </w:tabs>
        <w:ind w:left="2835" w:hanging="2835"/>
      </w:pPr>
      <w:r w:rsidRPr="00592655">
        <w:t>ANNEXE 1-2-CHIR-</w:t>
      </w:r>
      <w:r w:rsidR="007C1F23" w:rsidRPr="007C1F23">
        <w:t xml:space="preserve"> </w:t>
      </w:r>
      <w:r w:rsidR="007C1F23">
        <w:t>TS</w:t>
      </w:r>
      <w:r w:rsidRPr="00592655">
        <w:t> </w:t>
      </w:r>
      <w:r>
        <w:tab/>
      </w:r>
      <w:r w:rsidRPr="00592655">
        <w:t xml:space="preserve">Nombre de séjours de chirurgie en ambu/HC et évolution </w:t>
      </w:r>
      <w:r w:rsidR="00B834AF">
        <w:t>2017</w:t>
      </w:r>
      <w:r w:rsidRPr="00592655">
        <w:t xml:space="preserve"> par rapport à </w:t>
      </w:r>
      <w:r w:rsidR="00D271BD">
        <w:t>201</w:t>
      </w:r>
      <w:r w:rsidR="00B834AF">
        <w:t>6</w:t>
      </w:r>
      <w:r w:rsidR="002E21C4">
        <w:t>, par territoire de santé</w:t>
      </w:r>
    </w:p>
    <w:p w:rsidR="002E21C4" w:rsidRPr="00592655" w:rsidRDefault="002E21C4" w:rsidP="002E21C4">
      <w:pPr>
        <w:tabs>
          <w:tab w:val="left" w:pos="2835"/>
        </w:tabs>
        <w:ind w:left="2835" w:hanging="2835"/>
      </w:pPr>
      <w:r w:rsidRPr="00592655">
        <w:t>ANNEXE 1-2-CHIR-</w:t>
      </w:r>
      <w:r w:rsidRPr="007C1F23">
        <w:t xml:space="preserve"> </w:t>
      </w:r>
      <w:r>
        <w:t>CATEG</w:t>
      </w:r>
      <w:r>
        <w:tab/>
      </w:r>
      <w:r w:rsidRPr="00592655">
        <w:t xml:space="preserve">Nombre de séjours de chirurgie en ambu/HC et évolution </w:t>
      </w:r>
      <w:r w:rsidR="00D271BD">
        <w:t>201</w:t>
      </w:r>
      <w:r w:rsidR="00B834AF">
        <w:t>7</w:t>
      </w:r>
      <w:r w:rsidRPr="00592655">
        <w:t xml:space="preserve"> par rapport à </w:t>
      </w:r>
      <w:r w:rsidR="00D271BD">
        <w:t>201</w:t>
      </w:r>
      <w:r w:rsidR="00B834AF">
        <w:t>6</w:t>
      </w:r>
      <w:r>
        <w:t>, par catégorie d’établissement</w:t>
      </w:r>
    </w:p>
    <w:p w:rsidR="002E21C4" w:rsidRDefault="00592655" w:rsidP="002E21C4">
      <w:pPr>
        <w:tabs>
          <w:tab w:val="left" w:pos="2835"/>
        </w:tabs>
        <w:ind w:left="2835" w:hanging="2835"/>
      </w:pPr>
      <w:r w:rsidRPr="00592655">
        <w:t>ANNEXE 1-3-MED-</w:t>
      </w:r>
      <w:r w:rsidR="007C1F23" w:rsidRPr="007C1F23">
        <w:t xml:space="preserve"> </w:t>
      </w:r>
      <w:r w:rsidR="007C1F23">
        <w:t>TS</w:t>
      </w:r>
      <w:r>
        <w:tab/>
      </w:r>
      <w:r w:rsidRPr="00592655">
        <w:t xml:space="preserve">Nombre de séjours de médecine en HJ/HC et évolution </w:t>
      </w:r>
      <w:r w:rsidR="00D271BD">
        <w:t>201</w:t>
      </w:r>
      <w:r w:rsidR="00B834AF">
        <w:t>7</w:t>
      </w:r>
      <w:r w:rsidRPr="00592655">
        <w:t xml:space="preserve"> par rapport à </w:t>
      </w:r>
      <w:r w:rsidR="00D271BD">
        <w:t>201</w:t>
      </w:r>
      <w:r w:rsidR="00B834AF">
        <w:t>6</w:t>
      </w:r>
      <w:r w:rsidR="002E21C4">
        <w:t>, par territoire de santé</w:t>
      </w:r>
    </w:p>
    <w:p w:rsidR="002E21C4" w:rsidRPr="00592655" w:rsidRDefault="002E21C4" w:rsidP="002E21C4">
      <w:pPr>
        <w:tabs>
          <w:tab w:val="left" w:pos="2835"/>
        </w:tabs>
        <w:ind w:left="2835" w:hanging="2835"/>
      </w:pPr>
      <w:r w:rsidRPr="00592655">
        <w:t>ANNEXE 1-3-MED-</w:t>
      </w:r>
      <w:r w:rsidRPr="007C1F23">
        <w:t xml:space="preserve"> </w:t>
      </w:r>
      <w:r>
        <w:t>CATEG</w:t>
      </w:r>
      <w:r>
        <w:tab/>
      </w:r>
      <w:r w:rsidRPr="00592655">
        <w:t xml:space="preserve">Nombre de séjours de médecine en HJ/HC et évolution </w:t>
      </w:r>
      <w:r w:rsidR="00D271BD">
        <w:t>201</w:t>
      </w:r>
      <w:r w:rsidR="00B834AF">
        <w:t>7</w:t>
      </w:r>
      <w:r w:rsidRPr="00592655">
        <w:t xml:space="preserve"> par rapport à </w:t>
      </w:r>
      <w:r w:rsidR="00B834AF">
        <w:t>2016</w:t>
      </w:r>
      <w:r>
        <w:t>, par catégorie d’établissement</w:t>
      </w:r>
    </w:p>
    <w:p w:rsidR="002E21C4" w:rsidRDefault="00592655" w:rsidP="002E21C4">
      <w:pPr>
        <w:tabs>
          <w:tab w:val="left" w:pos="2835"/>
        </w:tabs>
        <w:ind w:left="2835" w:hanging="2835"/>
      </w:pPr>
      <w:r w:rsidRPr="00592655">
        <w:t>ANNEXE 1-4-SEANCES-</w:t>
      </w:r>
      <w:r w:rsidR="007C1F23" w:rsidRPr="007C1F23">
        <w:t xml:space="preserve"> </w:t>
      </w:r>
      <w:r w:rsidR="007C1F23">
        <w:t>TS</w:t>
      </w:r>
      <w:r>
        <w:tab/>
      </w:r>
      <w:r w:rsidRPr="00592655">
        <w:t xml:space="preserve">Nombre de séances par type et évolution </w:t>
      </w:r>
      <w:r w:rsidR="00D271BD">
        <w:t>201</w:t>
      </w:r>
      <w:r w:rsidR="00B834AF">
        <w:t>7</w:t>
      </w:r>
      <w:r w:rsidRPr="00592655">
        <w:t xml:space="preserve"> par rapport à </w:t>
      </w:r>
      <w:r w:rsidR="00D271BD">
        <w:t>201</w:t>
      </w:r>
      <w:r w:rsidR="00B834AF">
        <w:t>6</w:t>
      </w:r>
      <w:r w:rsidR="002E21C4">
        <w:t>, par territoire de santé</w:t>
      </w:r>
    </w:p>
    <w:p w:rsidR="002E21C4" w:rsidRPr="00592655" w:rsidRDefault="002E21C4" w:rsidP="002E21C4">
      <w:pPr>
        <w:tabs>
          <w:tab w:val="left" w:pos="2835"/>
        </w:tabs>
        <w:ind w:left="2835" w:hanging="2835"/>
      </w:pPr>
      <w:r w:rsidRPr="00592655">
        <w:t>ANNEXE 1-4-SEANCES-</w:t>
      </w:r>
      <w:r w:rsidRPr="007C1F23">
        <w:t xml:space="preserve"> </w:t>
      </w:r>
      <w:r>
        <w:t>CATEG</w:t>
      </w:r>
      <w:r>
        <w:tab/>
      </w:r>
      <w:r w:rsidRPr="00592655">
        <w:t xml:space="preserve">Nombre de séances par type et évolution </w:t>
      </w:r>
      <w:r w:rsidR="00D271BD">
        <w:t>201</w:t>
      </w:r>
      <w:r w:rsidR="00B834AF">
        <w:t>7</w:t>
      </w:r>
      <w:r w:rsidRPr="00592655">
        <w:t xml:space="preserve"> par rapport à </w:t>
      </w:r>
      <w:r w:rsidR="00D271BD">
        <w:t>201</w:t>
      </w:r>
      <w:r w:rsidR="00B834AF">
        <w:t>7</w:t>
      </w:r>
      <w:r>
        <w:t>, par catégorie d’établissement</w:t>
      </w:r>
    </w:p>
    <w:p w:rsidR="00063FD3" w:rsidRDefault="00063FD3" w:rsidP="00063FD3">
      <w:pPr>
        <w:tabs>
          <w:tab w:val="left" w:pos="2835"/>
        </w:tabs>
        <w:ind w:left="2835" w:hanging="2835"/>
      </w:pPr>
      <w:r w:rsidRPr="00592655">
        <w:t>ANNEXE 1-</w:t>
      </w:r>
      <w:r>
        <w:t>5</w:t>
      </w:r>
      <w:r w:rsidRPr="00592655">
        <w:t>-</w:t>
      </w:r>
      <w:r>
        <w:t>DIALYSE</w:t>
      </w:r>
      <w:r w:rsidR="005C2F76">
        <w:t>_SITE</w:t>
      </w:r>
      <w:r>
        <w:tab/>
      </w:r>
      <w:r w:rsidR="005C2F76">
        <w:t>Nombre de séances</w:t>
      </w:r>
      <w:r w:rsidRPr="00063FD3">
        <w:t xml:space="preserve"> </w:t>
      </w:r>
      <w:r w:rsidR="005C2F76">
        <w:t xml:space="preserve">de dialyse </w:t>
      </w:r>
      <w:r w:rsidRPr="00063FD3">
        <w:t xml:space="preserve">pris en charge </w:t>
      </w:r>
      <w:r w:rsidR="005C2F76">
        <w:t xml:space="preserve">sur site </w:t>
      </w:r>
      <w:r w:rsidR="005C2F76" w:rsidRPr="00592655">
        <w:t xml:space="preserve">en </w:t>
      </w:r>
      <w:r w:rsidR="005C2F76">
        <w:t>201</w:t>
      </w:r>
      <w:r w:rsidR="00B834AF">
        <w:t>7</w:t>
      </w:r>
      <w:r w:rsidR="005C2F76" w:rsidRPr="00592655">
        <w:t xml:space="preserve"> et évolution par rapport à </w:t>
      </w:r>
      <w:r w:rsidR="005C2F76">
        <w:t>201</w:t>
      </w:r>
      <w:r w:rsidR="00B834AF">
        <w:t>7</w:t>
      </w:r>
      <w:r w:rsidRPr="00063FD3">
        <w:t xml:space="preserve">, par </w:t>
      </w:r>
      <w:r>
        <w:t>territoire de santé</w:t>
      </w:r>
    </w:p>
    <w:p w:rsidR="005C2F76" w:rsidRDefault="005C2F76" w:rsidP="005C2F76">
      <w:pPr>
        <w:tabs>
          <w:tab w:val="left" w:pos="2835"/>
        </w:tabs>
        <w:ind w:left="2835" w:hanging="2835"/>
      </w:pPr>
      <w:r w:rsidRPr="00592655">
        <w:t>ANNEXE 1-</w:t>
      </w:r>
      <w:r>
        <w:t>5</w:t>
      </w:r>
      <w:r w:rsidRPr="00592655">
        <w:t>-</w:t>
      </w:r>
      <w:r>
        <w:t>DIALYSE_DOM</w:t>
      </w:r>
      <w:r>
        <w:tab/>
      </w:r>
      <w:r w:rsidR="00F85650" w:rsidRPr="00F85650">
        <w:t>Nombre de séances/semaines de dialyse prises en charge à domicile et/ou en dialyse péritonéale en 201</w:t>
      </w:r>
      <w:r w:rsidR="00B834AF">
        <w:t>7</w:t>
      </w:r>
      <w:r w:rsidR="00F85650" w:rsidRPr="00F85650">
        <w:t xml:space="preserve"> et évolution par rapport à 201</w:t>
      </w:r>
      <w:r w:rsidR="00B834AF">
        <w:t>6</w:t>
      </w:r>
      <w:r w:rsidRPr="00063FD3">
        <w:t xml:space="preserve">, par </w:t>
      </w:r>
      <w:r>
        <w:t>territoire de santé</w:t>
      </w:r>
    </w:p>
    <w:p w:rsidR="00592655" w:rsidRDefault="00592655" w:rsidP="002E21C4">
      <w:pPr>
        <w:tabs>
          <w:tab w:val="left" w:pos="2835"/>
        </w:tabs>
        <w:ind w:left="2835" w:hanging="2835"/>
      </w:pPr>
    </w:p>
    <w:p w:rsidR="00513A0C" w:rsidRDefault="00513A0C" w:rsidP="00592655">
      <w:pPr>
        <w:tabs>
          <w:tab w:val="left" w:pos="3544"/>
        </w:tabs>
      </w:pPr>
    </w:p>
    <w:p w:rsidR="00513A0C" w:rsidRPr="00513A0C" w:rsidRDefault="00513A0C" w:rsidP="00513A0C">
      <w:pPr>
        <w:tabs>
          <w:tab w:val="left" w:pos="3544"/>
        </w:tabs>
        <w:rPr>
          <w:b/>
        </w:rPr>
      </w:pPr>
      <w:r w:rsidRPr="00513A0C">
        <w:rPr>
          <w:b/>
        </w:rPr>
        <w:t xml:space="preserve">ANNEXE </w:t>
      </w:r>
      <w:r>
        <w:rPr>
          <w:b/>
        </w:rPr>
        <w:t>2</w:t>
      </w:r>
      <w:r w:rsidRPr="00513A0C">
        <w:rPr>
          <w:b/>
        </w:rPr>
        <w:t xml:space="preserve"> : </w:t>
      </w:r>
      <w:r>
        <w:rPr>
          <w:b/>
        </w:rPr>
        <w:t>Détail de la lourdeur des prises en charges : sévérité et PMCT</w:t>
      </w:r>
    </w:p>
    <w:p w:rsidR="00836848" w:rsidRPr="00592655" w:rsidRDefault="009553D8" w:rsidP="00836848">
      <w:pPr>
        <w:tabs>
          <w:tab w:val="left" w:pos="3544"/>
        </w:tabs>
      </w:pPr>
      <w:r>
        <w:t>ANNEXE 2-1</w:t>
      </w:r>
      <w:r w:rsidR="009B30F2" w:rsidRPr="00836848">
        <w:t>-PMCT-GLOBAL-CATEG</w:t>
      </w:r>
      <w:r w:rsidR="00836848">
        <w:tab/>
      </w:r>
      <w:r w:rsidR="00592655" w:rsidRPr="00592655">
        <w:t xml:space="preserve">Poids moyen du cas traité (PMCT) en </w:t>
      </w:r>
      <w:r w:rsidR="00B834AF">
        <w:t>2017</w:t>
      </w:r>
      <w:r w:rsidR="00592655" w:rsidRPr="00592655">
        <w:t xml:space="preserve"> et évolution</w:t>
      </w:r>
      <w:r w:rsidR="00836848">
        <w:t xml:space="preserve"> - Global</w:t>
      </w:r>
      <w:r w:rsidR="00836848" w:rsidRPr="00836848">
        <w:t xml:space="preserve"> </w:t>
      </w:r>
    </w:p>
    <w:p w:rsidR="00836848" w:rsidRPr="00592655" w:rsidRDefault="009553D8" w:rsidP="00836848">
      <w:pPr>
        <w:tabs>
          <w:tab w:val="left" w:pos="3544"/>
        </w:tabs>
      </w:pPr>
      <w:r>
        <w:t>ANNEXE 2-2</w:t>
      </w:r>
      <w:r w:rsidR="00836848">
        <w:t>-PMCT-CHIR_AMBU</w:t>
      </w:r>
      <w:r w:rsidR="00836848" w:rsidRPr="00592655">
        <w:t>-CATEG </w:t>
      </w:r>
      <w:r w:rsidR="00836848">
        <w:tab/>
      </w:r>
      <w:r w:rsidR="00836848" w:rsidRPr="00592655">
        <w:t xml:space="preserve">Poids moyen du cas traité (PMCT) en </w:t>
      </w:r>
      <w:r w:rsidR="00B834AF">
        <w:t>2017</w:t>
      </w:r>
      <w:r w:rsidR="00B834AF" w:rsidRPr="00592655">
        <w:t xml:space="preserve"> </w:t>
      </w:r>
      <w:r w:rsidR="00836848" w:rsidRPr="00592655">
        <w:t>et évolution</w:t>
      </w:r>
      <w:r w:rsidR="00836848">
        <w:t xml:space="preserve"> – Chirurgie ambulatoire</w:t>
      </w:r>
    </w:p>
    <w:p w:rsidR="00592655" w:rsidRPr="00592655" w:rsidRDefault="009553D8" w:rsidP="00592655">
      <w:pPr>
        <w:tabs>
          <w:tab w:val="left" w:pos="3544"/>
        </w:tabs>
      </w:pPr>
      <w:r>
        <w:t>ANNEXE 2-3</w:t>
      </w:r>
      <w:r w:rsidR="00592655" w:rsidRPr="00592655">
        <w:t>-PMCT-CHIR_HC-CATEG </w:t>
      </w:r>
      <w:r w:rsidR="00592655">
        <w:tab/>
      </w:r>
      <w:r w:rsidR="00592655" w:rsidRPr="00592655">
        <w:t xml:space="preserve">Poids moyen du cas traité (PMCT) en </w:t>
      </w:r>
      <w:r w:rsidR="00B834AF">
        <w:t>2017</w:t>
      </w:r>
      <w:r w:rsidR="00B834AF" w:rsidRPr="00592655">
        <w:t xml:space="preserve"> </w:t>
      </w:r>
      <w:r w:rsidR="00592655" w:rsidRPr="00592655">
        <w:t>et évolution</w:t>
      </w:r>
      <w:r w:rsidR="00836848">
        <w:t xml:space="preserve"> – Chirurgie HC</w:t>
      </w:r>
    </w:p>
    <w:p w:rsidR="00592655" w:rsidRPr="00592655" w:rsidRDefault="009553D8" w:rsidP="00592655">
      <w:pPr>
        <w:tabs>
          <w:tab w:val="left" w:pos="3544"/>
        </w:tabs>
      </w:pPr>
      <w:r>
        <w:t>ANNEXE 2-4</w:t>
      </w:r>
      <w:r w:rsidR="00592655" w:rsidRPr="00592655">
        <w:t>-PMCT-MED_HdJ-CATEG </w:t>
      </w:r>
      <w:r w:rsidR="00592655">
        <w:tab/>
      </w:r>
      <w:r w:rsidR="00592655" w:rsidRPr="00592655">
        <w:t xml:space="preserve">Poids moyen du cas traité (PMCT) en </w:t>
      </w:r>
      <w:r w:rsidR="00B834AF">
        <w:t>2017</w:t>
      </w:r>
      <w:r w:rsidR="00B834AF" w:rsidRPr="00592655">
        <w:t xml:space="preserve"> </w:t>
      </w:r>
      <w:r w:rsidR="00592655" w:rsidRPr="00592655">
        <w:t>et évolution</w:t>
      </w:r>
      <w:r w:rsidR="00836848">
        <w:t xml:space="preserve"> – Médecine </w:t>
      </w:r>
      <w:proofErr w:type="spellStart"/>
      <w:r w:rsidR="00836848">
        <w:t>HdJ</w:t>
      </w:r>
      <w:proofErr w:type="spellEnd"/>
    </w:p>
    <w:p w:rsidR="00592655" w:rsidRPr="00592655" w:rsidRDefault="009553D8" w:rsidP="00592655">
      <w:pPr>
        <w:tabs>
          <w:tab w:val="left" w:pos="3544"/>
        </w:tabs>
      </w:pPr>
      <w:r>
        <w:t>ANNEXE 2-5</w:t>
      </w:r>
      <w:r w:rsidR="00592655" w:rsidRPr="00592655">
        <w:t>-PMCT-MED_HC-CATEG </w:t>
      </w:r>
      <w:r w:rsidR="00592655">
        <w:tab/>
      </w:r>
      <w:r w:rsidR="00592655" w:rsidRPr="00592655">
        <w:t xml:space="preserve">Poids moyen du cas traité (PMCT) en </w:t>
      </w:r>
      <w:r w:rsidR="00B834AF">
        <w:t>2017</w:t>
      </w:r>
      <w:r w:rsidR="00B834AF" w:rsidRPr="00592655">
        <w:t xml:space="preserve"> </w:t>
      </w:r>
      <w:r w:rsidR="00592655" w:rsidRPr="00592655">
        <w:t>et évolution</w:t>
      </w:r>
      <w:r w:rsidR="00836848">
        <w:t xml:space="preserve"> – Médecine HC</w:t>
      </w:r>
    </w:p>
    <w:p w:rsidR="00592655" w:rsidRDefault="009553D8" w:rsidP="00592655">
      <w:pPr>
        <w:tabs>
          <w:tab w:val="left" w:pos="3544"/>
        </w:tabs>
      </w:pPr>
      <w:r>
        <w:t>ANNEXE 2-6</w:t>
      </w:r>
      <w:r w:rsidR="00592655" w:rsidRPr="00592655">
        <w:t>-PMCT-OBST-CATEG </w:t>
      </w:r>
      <w:r w:rsidR="00592655">
        <w:tab/>
      </w:r>
      <w:r w:rsidR="00592655" w:rsidRPr="00592655">
        <w:t xml:space="preserve">Poids moyen du cas traité (PMCT) en </w:t>
      </w:r>
      <w:r w:rsidR="00B834AF">
        <w:t>2017</w:t>
      </w:r>
      <w:r w:rsidR="00B834AF" w:rsidRPr="00592655">
        <w:t xml:space="preserve"> </w:t>
      </w:r>
      <w:r w:rsidR="00592655" w:rsidRPr="00592655">
        <w:t>et évolution</w:t>
      </w:r>
      <w:r w:rsidR="00836848">
        <w:t xml:space="preserve"> – Obstétrique</w:t>
      </w:r>
    </w:p>
    <w:p w:rsidR="00691C87" w:rsidRDefault="00691C87" w:rsidP="00592655">
      <w:pPr>
        <w:tabs>
          <w:tab w:val="left" w:pos="3544"/>
        </w:tabs>
        <w:sectPr w:rsidR="00691C87" w:rsidSect="00A55011">
          <w:headerReference w:type="default" r:id="rId9"/>
          <w:footerReference w:type="default" r:id="rId10"/>
          <w:footerReference w:type="first" r:id="rId11"/>
          <w:type w:val="continuous"/>
          <w:pgSz w:w="11907" w:h="16840" w:code="9"/>
          <w:pgMar w:top="720" w:right="720" w:bottom="1418" w:left="720" w:header="397" w:footer="538" w:gutter="0"/>
          <w:cols w:space="708"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1206"/>
        <w:gridCol w:w="1154"/>
        <w:gridCol w:w="700"/>
        <w:gridCol w:w="1154"/>
        <w:gridCol w:w="700"/>
        <w:gridCol w:w="1154"/>
        <w:gridCol w:w="700"/>
        <w:gridCol w:w="1154"/>
        <w:gridCol w:w="700"/>
        <w:gridCol w:w="1154"/>
        <w:gridCol w:w="700"/>
        <w:gridCol w:w="680"/>
      </w:tblGrid>
      <w:tr w:rsidR="009E1D3B" w:rsidTr="003768FD">
        <w:trPr>
          <w:cantSplit/>
          <w:tblHeader/>
          <w:jc w:val="center"/>
        </w:trPr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2013</w:t>
            </w:r>
          </w:p>
        </w:tc>
        <w:tc>
          <w:tcPr>
            <w:tcW w:w="1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2014</w:t>
            </w:r>
          </w:p>
        </w:tc>
        <w:tc>
          <w:tcPr>
            <w:tcW w:w="1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2015</w:t>
            </w:r>
          </w:p>
        </w:tc>
        <w:tc>
          <w:tcPr>
            <w:tcW w:w="1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2016</w:t>
            </w:r>
          </w:p>
        </w:tc>
        <w:tc>
          <w:tcPr>
            <w:tcW w:w="1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E1D3B" w:rsidTr="003768FD">
        <w:trPr>
          <w:cantSplit/>
          <w:tblHeader/>
          <w:jc w:val="center"/>
        </w:trPr>
        <w:tc>
          <w:tcPr>
            <w:tcW w:w="32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Sej.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/ 2012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Sej.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/ 2013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Sej.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/ 2014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Sej.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/ 2015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Sej.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/ 2016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2017 / 2012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Chirurgie (C)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Bretagne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284 746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288 091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291 225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296 971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304 358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7,8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France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métrop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5 949 899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6 054 390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6 094 983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6 214 528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6 290 359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6,5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Médecine (M, Z, K)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Bretagne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459 640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466 501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474 433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490 290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492 242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7,0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France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métrop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9 386 903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9 530 253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9 711 728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10 077 389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10 111 750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8,1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Séances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Bretagne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311 738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323 894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337 518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361 227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379 057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24,2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France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métrop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7 196 774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7 430 331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7 725 175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8 098 071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8 332 006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18,8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Obstétrique (Mère-enfant)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Bretagne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85 436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83 989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80 169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78 761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76 807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-12,3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France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métrop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1 864 389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1 854 386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1 804 889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1 772 740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1 732 971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Bretagne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1 141 560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1 162 475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1 183 345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1 227 249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1 252 464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10,3</w:t>
            </w:r>
          </w:p>
        </w:tc>
      </w:tr>
      <w:tr w:rsidR="009E1D3B" w:rsidTr="003768FD">
        <w:trPr>
          <w:cantSplit/>
          <w:jc w:val="center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France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métrop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24 397 965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24 869 360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25 336 775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26 162 728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26 467 086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9,6</w:t>
            </w:r>
          </w:p>
        </w:tc>
      </w:tr>
    </w:tbl>
    <w:p w:rsidR="00F62147" w:rsidRDefault="00F62147" w:rsidP="00F62147">
      <w:pPr>
        <w:adjustRightInd w:val="0"/>
        <w:ind w:left="708" w:firstLine="708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 : PMSI MCO 201</w:t>
      </w:r>
      <w:r w:rsidR="00B834AF">
        <w:rPr>
          <w:rFonts w:ascii="Arial" w:hAnsi="Arial"/>
          <w:b/>
          <w:bCs/>
          <w:sz w:val="16"/>
          <w:szCs w:val="16"/>
        </w:rPr>
        <w:t>2 à 2017</w:t>
      </w:r>
    </w:p>
    <w:p w:rsidR="007D3F1D" w:rsidRDefault="007D3F1D" w:rsidP="00592655">
      <w:pPr>
        <w:tabs>
          <w:tab w:val="left" w:pos="2835"/>
        </w:tabs>
        <w:sectPr w:rsidR="007D3F1D" w:rsidSect="00691C87">
          <w:headerReference w:type="even" r:id="rId12"/>
          <w:headerReference w:type="default" r:id="rId13"/>
          <w:footerReference w:type="default" r:id="rId14"/>
          <w:headerReference w:type="first" r:id="rId15"/>
          <w:pgSz w:w="16840" w:h="11907" w:orient="landscape" w:code="9"/>
          <w:pgMar w:top="567" w:right="720" w:bottom="567" w:left="1418" w:header="397" w:footer="539" w:gutter="0"/>
          <w:cols w:space="708"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288"/>
        <w:gridCol w:w="870"/>
        <w:gridCol w:w="700"/>
        <w:gridCol w:w="870"/>
        <w:gridCol w:w="700"/>
        <w:gridCol w:w="870"/>
        <w:gridCol w:w="700"/>
        <w:gridCol w:w="870"/>
        <w:gridCol w:w="700"/>
        <w:gridCol w:w="870"/>
        <w:gridCol w:w="700"/>
      </w:tblGrid>
      <w:tr w:rsidR="009E1D3B" w:rsidTr="003768FD">
        <w:trPr>
          <w:cantSplit/>
          <w:tblHeader/>
          <w:jc w:val="center"/>
        </w:trPr>
        <w:tc>
          <w:tcPr>
            <w:tcW w:w="2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(séjours + séances)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Chirurgie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Médecine</w:t>
            </w:r>
            <w:proofErr w:type="gram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 xml:space="preserve">(hors séances,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obst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.)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Séances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Obstétrique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Mère-enfant</w:t>
            </w:r>
          </w:p>
        </w:tc>
      </w:tr>
      <w:tr w:rsidR="009E1D3B" w:rsidTr="003768FD">
        <w:trPr>
          <w:cantSplit/>
          <w:tblHeader/>
          <w:jc w:val="center"/>
        </w:trPr>
        <w:tc>
          <w:tcPr>
            <w:tcW w:w="2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9E1D3B" w:rsidRDefault="009E1D3B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126 773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18 780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48 241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53 949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8 138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Crozon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Lesneven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Lanmeur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24 753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11 020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-30,3%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7 378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St-Renan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8 814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-32,1%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25 558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11 591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9 168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23 657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13 504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-6,4%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8 237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239 942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57 776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95 282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73 674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13 210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-1,3%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8 263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15 128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13 129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+50,0%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86 848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26 755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44 703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129 075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27 570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46 044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49 736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5 725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-2,7%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6 586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Le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Faouet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Port Louis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11 150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9 036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-10,7%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15 710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94 367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9 372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31 719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46 967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128 363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26 691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47 968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47 369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6 335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12 477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6 677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Malestroit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41 776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19 980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12 638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7 004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-12,6%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64 664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9 967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29 215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20 865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+1,8%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121 950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33 595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51 508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28 554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8 293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-5,0%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12 922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8 332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+66,6%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-6,1%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10 577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-16,5%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10 036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Bain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 Guerche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58 043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28 288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13 530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11 533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-8,8%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22 507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10 481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7 719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18 676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11 368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Montfort sur Meu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Saint-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Méen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le Grand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59 237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54 910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29 596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15 761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123 438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25 680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60 591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28 241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8 926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Marches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350 682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94 716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126 672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103 169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26 125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-1,6%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14 841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10 955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10 109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+129,8%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37 367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18 847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10 701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-6,1%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Dinard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13 287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7 106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St-Joseph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76 819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18 641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37 639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15 933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4 606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-5,8%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79 039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9 444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32 609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31 886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-10,5%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15 891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9 139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16 476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8 731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+9,9%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Quintin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Tréguier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Lamballe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38 343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16 620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8 124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165 998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36 875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69 212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49 782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10 129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-5,4%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CHS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Plouguernevel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Guéméné-sur-Scorff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31 730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14 721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10 814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+3,1%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39 635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8 494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17 917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10 840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9E1D3B" w:rsidRDefault="009E1D3B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+3,1%</w:t>
            </w:r>
          </w:p>
        </w:tc>
      </w:tr>
      <w:tr w:rsidR="009E1D3B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TOUS Ets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1 252 464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304 358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492 242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379 057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76 807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9E1D3B" w:rsidRDefault="009E1D3B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-2,5%</w:t>
            </w:r>
          </w:p>
        </w:tc>
      </w:tr>
    </w:tbl>
    <w:p w:rsidR="007D3F1D" w:rsidRDefault="009E1D3B" w:rsidP="00672668">
      <w:pPr>
        <w:adjustRightInd w:val="0"/>
        <w:ind w:left="2835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2016 et 2017</w:t>
      </w:r>
    </w:p>
    <w:p w:rsidR="00672668" w:rsidRDefault="00672668" w:rsidP="007D3F1D">
      <w:pPr>
        <w:adjustRightInd w:val="0"/>
        <w:rPr>
          <w:rFonts w:ascii="Arial" w:hAnsi="Arial"/>
          <w:b/>
          <w:bCs/>
          <w:sz w:val="16"/>
          <w:szCs w:val="16"/>
        </w:rPr>
      </w:pPr>
    </w:p>
    <w:p w:rsidR="002E21C4" w:rsidRDefault="002E21C4" w:rsidP="002E21C4">
      <w:pPr>
        <w:suppressAutoHyphens w:val="0"/>
        <w:spacing w:after="200" w:line="276" w:lineRule="auto"/>
        <w:jc w:val="left"/>
        <w:rPr>
          <w:rFonts w:ascii="Arial" w:hAnsi="Arial"/>
          <w:b/>
          <w:bCs/>
          <w:color w:val="FFFFFF"/>
          <w:sz w:val="16"/>
          <w:szCs w:val="16"/>
        </w:rPr>
        <w:sectPr w:rsidR="002E21C4" w:rsidSect="00566800">
          <w:headerReference w:type="even" r:id="rId16"/>
          <w:headerReference w:type="default" r:id="rId17"/>
          <w:footerReference w:type="default" r:id="rId18"/>
          <w:headerReference w:type="first" r:id="rId19"/>
          <w:pgSz w:w="16837" w:h="11905" w:orient="landscape"/>
          <w:pgMar w:top="567" w:right="567" w:bottom="567" w:left="567" w:header="720" w:footer="567" w:gutter="0"/>
          <w:cols w:space="720"/>
        </w:sectPr>
      </w:pPr>
    </w:p>
    <w:p w:rsidR="00CF281C" w:rsidRDefault="00CF281C" w:rsidP="005678E0">
      <w:pPr>
        <w:adjustRightInd w:val="0"/>
        <w:ind w:left="3119"/>
        <w:rPr>
          <w:rFonts w:ascii="Arial" w:hAnsi="Arial"/>
          <w:b/>
          <w:bCs/>
          <w:sz w:val="16"/>
          <w:szCs w:val="16"/>
        </w:rPr>
      </w:pPr>
    </w:p>
    <w:tbl>
      <w:tblPr>
        <w:tblW w:w="9600" w:type="dxa"/>
        <w:tblInd w:w="3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860"/>
        <w:gridCol w:w="680"/>
        <w:gridCol w:w="860"/>
        <w:gridCol w:w="720"/>
        <w:gridCol w:w="860"/>
        <w:gridCol w:w="780"/>
        <w:gridCol w:w="860"/>
        <w:gridCol w:w="780"/>
        <w:gridCol w:w="860"/>
        <w:gridCol w:w="680"/>
      </w:tblGrid>
      <w:tr w:rsidR="002C03DD" w:rsidRPr="002C03DD" w:rsidTr="002C03DD">
        <w:trPr>
          <w:trHeight w:val="52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gramStart"/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TOTAL</w:t>
            </w:r>
            <w:proofErr w:type="gramEnd"/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(séjours + séances)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Chirurgie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gramStart"/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Médecine</w:t>
            </w:r>
            <w:proofErr w:type="gramEnd"/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 xml:space="preserve">(hors séances, </w:t>
            </w:r>
            <w:proofErr w:type="spellStart"/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obst</w:t>
            </w:r>
            <w:proofErr w:type="spellEnd"/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.)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Séances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Obstétrique</w:t>
            </w: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Mère-enfant</w:t>
            </w:r>
          </w:p>
        </w:tc>
      </w:tr>
      <w:tr w:rsidR="002C03DD" w:rsidRPr="002C03DD" w:rsidTr="002C03D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158 070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24 624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102 292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+0,4%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17 758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+12,1%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13 396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-5,1%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CH de référence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394 015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47 103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+2,0%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153 866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-0,4%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165 936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+3,7%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27 110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-2,8%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CHU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250 211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+3,6%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44 460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+4,7%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108 832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82 190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+6,4%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14 729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+0,5%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CLCC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59 237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+4,6%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1 704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-11,2%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2 623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-5,5%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54 910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+5,7%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Clinique ESPIC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38 217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+8,7%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18 762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+9,5%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11 708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+10,2%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-54,1%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7 719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+5,2%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Ets de proximité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19 942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+0,3%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-18,2%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14 995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-1,1%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4 911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+5,4%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Ets ex-OQN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332 772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167 669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+1,6%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97 926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-0,1%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53 324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+3,7%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13 853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sz w:val="16"/>
                <w:szCs w:val="16"/>
                <w:lang w:eastAsia="fr-FR"/>
              </w:rPr>
              <w:t>-6,2%</w:t>
            </w:r>
          </w:p>
        </w:tc>
      </w:tr>
      <w:tr w:rsidR="002C03DD" w:rsidRPr="002C03DD" w:rsidTr="002C03DD">
        <w:trPr>
          <w:trHeight w:val="28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1 252 464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+2,1%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304 358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+2,5%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492 242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+0,4%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379 057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+4,9%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76 807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2C03DD" w:rsidRPr="002C03DD" w:rsidRDefault="002C03DD" w:rsidP="002C03D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2C03D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-2,5%</w:t>
            </w:r>
          </w:p>
        </w:tc>
      </w:tr>
    </w:tbl>
    <w:p w:rsidR="002C03DD" w:rsidRDefault="002C03DD" w:rsidP="002C03DD">
      <w:pPr>
        <w:adjustRightInd w:val="0"/>
        <w:ind w:left="3119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2016 et 2017, hors établissements de dialyse « purs »</w:t>
      </w:r>
    </w:p>
    <w:p w:rsidR="002C03DD" w:rsidRDefault="002C03DD" w:rsidP="002E21C4">
      <w:pPr>
        <w:suppressAutoHyphens w:val="0"/>
        <w:spacing w:after="200" w:line="276" w:lineRule="auto"/>
        <w:jc w:val="left"/>
        <w:rPr>
          <w:rFonts w:ascii="Arial" w:hAnsi="Arial"/>
          <w:b/>
          <w:bCs/>
          <w:color w:val="FFFFFF"/>
          <w:sz w:val="16"/>
          <w:szCs w:val="16"/>
        </w:rPr>
      </w:pPr>
    </w:p>
    <w:p w:rsidR="002C03DD" w:rsidRDefault="002C03DD" w:rsidP="002C03DD">
      <w:pPr>
        <w:rPr>
          <w:rFonts w:ascii="Arial" w:hAnsi="Arial"/>
          <w:sz w:val="16"/>
          <w:szCs w:val="16"/>
        </w:rPr>
      </w:pPr>
    </w:p>
    <w:p w:rsidR="002C03DD" w:rsidRDefault="002C03DD" w:rsidP="002C03DD">
      <w:pPr>
        <w:tabs>
          <w:tab w:val="left" w:pos="426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2E21C4" w:rsidRPr="002C03DD" w:rsidRDefault="002E21C4" w:rsidP="002C03DD">
      <w:pPr>
        <w:rPr>
          <w:rFonts w:ascii="Arial" w:hAnsi="Arial"/>
          <w:sz w:val="16"/>
          <w:szCs w:val="16"/>
        </w:rPr>
        <w:sectPr w:rsidR="002E21C4" w:rsidRPr="002C03DD" w:rsidSect="002C03DD">
          <w:headerReference w:type="even" r:id="rId20"/>
          <w:headerReference w:type="default" r:id="rId21"/>
          <w:headerReference w:type="first" r:id="rId22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288"/>
        <w:gridCol w:w="870"/>
        <w:gridCol w:w="700"/>
        <w:gridCol w:w="870"/>
        <w:gridCol w:w="700"/>
        <w:gridCol w:w="870"/>
        <w:gridCol w:w="700"/>
        <w:gridCol w:w="870"/>
        <w:gridCol w:w="870"/>
      </w:tblGrid>
      <w:tr w:rsidR="006E7736" w:rsidTr="003768FD">
        <w:trPr>
          <w:cantSplit/>
          <w:tblHeader/>
          <w:jc w:val="center"/>
        </w:trPr>
        <w:tc>
          <w:tcPr>
            <w:tcW w:w="2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2" w:name="IDX1"/>
            <w:bookmarkEnd w:id="2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Chirurgie ambulatoire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Chirurgie HC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Part de l'ambulatoire</w:t>
            </w:r>
          </w:p>
        </w:tc>
      </w:tr>
      <w:tr w:rsidR="006E7736" w:rsidTr="003768FD">
        <w:trPr>
          <w:cantSplit/>
          <w:tblHeader/>
          <w:jc w:val="center"/>
        </w:trPr>
        <w:tc>
          <w:tcPr>
            <w:tcW w:w="2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E7736" w:rsidRDefault="006E7736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18 780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12 041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35,9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11 020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69,3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11 591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54,9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51,2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57 776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30 105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27 671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52,1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7 012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42,9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27 570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15 804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11 766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57,3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9 036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9 372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48,1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26 691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14 435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12 256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54,1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57,9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19 980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12 418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7 562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62,2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9 967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38,2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33 595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18 323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15 272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54,5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28 288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16 122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12 166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10 481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60,9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69,6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Montfort sur Meu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15 761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10 655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67,6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25 680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15 996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94 716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51 798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42 918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54,7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42,4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7 106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64,6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18 641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10 978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7 663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58,9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9 444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41,5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67,1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41,8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33,7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16 620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10 643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5 977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64,0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36 875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21 236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15 639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57,6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67,2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47,2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8 494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4 943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3 551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E7736" w:rsidRDefault="006E7736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58,2</w:t>
            </w:r>
          </w:p>
        </w:tc>
      </w:tr>
      <w:tr w:rsidR="006E7736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TOUS Ets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304 358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167 622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136 736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53,4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E7736" w:rsidRDefault="006E7736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55,1</w:t>
            </w:r>
          </w:p>
        </w:tc>
      </w:tr>
    </w:tbl>
    <w:p w:rsidR="00166FA3" w:rsidRDefault="00D271BD" w:rsidP="00166FA3">
      <w:pPr>
        <w:adjustRightInd w:val="0"/>
        <w:ind w:left="2835" w:firstLine="705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9D4012">
        <w:rPr>
          <w:rFonts w:ascii="Arial" w:hAnsi="Arial"/>
          <w:b/>
          <w:bCs/>
          <w:sz w:val="16"/>
          <w:szCs w:val="16"/>
        </w:rPr>
        <w:t>6</w:t>
      </w:r>
      <w:r>
        <w:rPr>
          <w:rFonts w:ascii="Arial" w:hAnsi="Arial"/>
          <w:b/>
          <w:bCs/>
          <w:sz w:val="16"/>
          <w:szCs w:val="16"/>
        </w:rPr>
        <w:t xml:space="preserve"> et 201</w:t>
      </w:r>
      <w:r w:rsidR="009D4012">
        <w:rPr>
          <w:rFonts w:ascii="Arial" w:hAnsi="Arial"/>
          <w:b/>
          <w:bCs/>
          <w:sz w:val="16"/>
          <w:szCs w:val="16"/>
        </w:rPr>
        <w:t>7</w:t>
      </w:r>
    </w:p>
    <w:p w:rsidR="002E21C4" w:rsidRDefault="002E21C4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2E21C4">
          <w:headerReference w:type="even" r:id="rId23"/>
          <w:headerReference w:type="default" r:id="rId24"/>
          <w:headerReference w:type="first" r:id="rId25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6"/>
        <w:gridCol w:w="856"/>
        <w:gridCol w:w="679"/>
        <w:gridCol w:w="856"/>
        <w:gridCol w:w="714"/>
        <w:gridCol w:w="856"/>
        <w:gridCol w:w="679"/>
        <w:gridCol w:w="857"/>
        <w:gridCol w:w="857"/>
      </w:tblGrid>
      <w:tr w:rsidR="00F833C9" w:rsidRPr="00F833C9" w:rsidTr="00F833C9">
        <w:trPr>
          <w:trHeight w:val="48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  <w:lastRenderedPageBreak/>
              <w:t> 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Chirurgie ambulatoire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Chirurgie HC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Part de l'ambulatoire</w:t>
            </w:r>
          </w:p>
        </w:tc>
      </w:tr>
      <w:tr w:rsidR="00F833C9" w:rsidRPr="00F833C9" w:rsidTr="00F833C9">
        <w:trPr>
          <w:trHeight w:val="240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CH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24 624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+1,4%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13 521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+3,7%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11 103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-1,2%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53,7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54,9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CH de référence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47 103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+2,0%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20 235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+2,0%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26 868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+2,1%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43,0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43,0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CHU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44 460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+4,7%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16 423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+10,7%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28 037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+1,5%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34,9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36,9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CLCC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1 704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-11,2%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1 116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-11,8%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588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-10,0%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66,0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65,5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Clinique ESPIC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18 762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+9,5%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10 085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+12,1%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8 677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+6,5%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52,5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53,8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Ets de proximité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-18,2%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-18,2%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0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Ets ex-OQN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167 669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+1,6%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106 242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+5,6%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61 427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-4,6%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61,0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sz w:val="16"/>
                <w:szCs w:val="16"/>
                <w:lang w:eastAsia="fr-FR"/>
              </w:rPr>
              <w:t>63,4</w:t>
            </w:r>
          </w:p>
        </w:tc>
      </w:tr>
      <w:tr w:rsidR="00F833C9" w:rsidRPr="00F833C9" w:rsidTr="00F833C9">
        <w:trPr>
          <w:trHeight w:val="282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Tous Ets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304 358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+2,5%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167 622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+5,7%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136 736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-1,2%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53,4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F833C9" w:rsidRPr="00F833C9" w:rsidRDefault="00F833C9" w:rsidP="00F833C9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F833C9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55,1</w:t>
            </w:r>
          </w:p>
        </w:tc>
      </w:tr>
    </w:tbl>
    <w:p w:rsidR="00CF281C" w:rsidRDefault="00D271BD" w:rsidP="00F833C9">
      <w:pPr>
        <w:adjustRightInd w:val="0"/>
        <w:ind w:left="426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A6024D">
        <w:rPr>
          <w:rFonts w:ascii="Arial" w:hAnsi="Arial"/>
          <w:b/>
          <w:bCs/>
          <w:sz w:val="16"/>
          <w:szCs w:val="16"/>
        </w:rPr>
        <w:t>6</w:t>
      </w:r>
      <w:r>
        <w:rPr>
          <w:rFonts w:ascii="Arial" w:hAnsi="Arial"/>
          <w:b/>
          <w:bCs/>
          <w:sz w:val="16"/>
          <w:szCs w:val="16"/>
        </w:rPr>
        <w:t xml:space="preserve"> et 201</w:t>
      </w:r>
      <w:r w:rsidR="00A6024D">
        <w:rPr>
          <w:rFonts w:ascii="Arial" w:hAnsi="Arial"/>
          <w:b/>
          <w:bCs/>
          <w:sz w:val="16"/>
          <w:szCs w:val="16"/>
        </w:rPr>
        <w:t>7</w:t>
      </w:r>
    </w:p>
    <w:p w:rsidR="007D3F1D" w:rsidRDefault="007D3F1D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CF281C" w:rsidRDefault="00CF281C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CF281C" w:rsidRDefault="00CF281C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CF281C" w:rsidSect="00F833C9">
          <w:headerReference w:type="even" r:id="rId26"/>
          <w:headerReference w:type="default" r:id="rId27"/>
          <w:headerReference w:type="first" r:id="rId28"/>
          <w:pgSz w:w="16837" w:h="11905" w:orient="landscape"/>
          <w:pgMar w:top="567" w:right="567" w:bottom="567" w:left="3828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288"/>
        <w:gridCol w:w="870"/>
        <w:gridCol w:w="700"/>
        <w:gridCol w:w="870"/>
        <w:gridCol w:w="700"/>
        <w:gridCol w:w="870"/>
        <w:gridCol w:w="848"/>
        <w:gridCol w:w="722"/>
        <w:gridCol w:w="700"/>
        <w:gridCol w:w="870"/>
        <w:gridCol w:w="870"/>
      </w:tblGrid>
      <w:tr w:rsidR="00A6024D" w:rsidTr="00A6024D">
        <w:trPr>
          <w:cantSplit/>
          <w:tblHeader/>
          <w:jc w:val="center"/>
        </w:trPr>
        <w:tc>
          <w:tcPr>
            <w:tcW w:w="2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3" w:name="IDX2"/>
            <w:bookmarkEnd w:id="3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Dont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interventionnel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Médecine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0 jour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Médecine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HC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Méd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0 jour</w:t>
            </w:r>
          </w:p>
        </w:tc>
      </w:tr>
      <w:tr w:rsidR="00A6024D" w:rsidTr="00A6024D">
        <w:trPr>
          <w:cantSplit/>
          <w:tblHeader/>
          <w:jc w:val="center"/>
        </w:trPr>
        <w:tc>
          <w:tcPr>
            <w:tcW w:w="2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6024D" w:rsidRDefault="00A6024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48 241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13 337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+10,4%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34 904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1 126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26,8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Crozon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Lesneven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Lanmeur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3 173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1 412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-21,8%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St-Renan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0,8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90,2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3 854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82,2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9 168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5 098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13 504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2 082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11 422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1 765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72,2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95 282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23 117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32 904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62 378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34,5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2 212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+22,1%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2 088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4 261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3 986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80,3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1 129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+24,1%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26 755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6 661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20 094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46 044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10 846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16 076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29 968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34,9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Le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Faouet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1,3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Port Louis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+400,0%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1 742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5 409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31 719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8 937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22 782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28,2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47 968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11 186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17 012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30 956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35,5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6 677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-53,3%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1 043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Malestroit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12 638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8 787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7 657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29 215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5 682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23 533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51 508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14 479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15 774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35 734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30,6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8 332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1 635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6 697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2 098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4 279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Bain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 Guerche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+166,7%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13 530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7 799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7 632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3 453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80,3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11 368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3 904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34,3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Montfort sur Meu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Saint-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Méen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le Grand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22,2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1 382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60 591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21 051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39 540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Marches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-33,3%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126 672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31 701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47 767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78 905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37,7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10 955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1 978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+40,3%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8 977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3 269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88,7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18 847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3 768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15 079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Dinard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-76,2%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78,4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St-Joseph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37 639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9 376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11 503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26 136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30,6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32 609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7 809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24 800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9 139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3 027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1 995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20,8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2 224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1 242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26,7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Quintin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Tréguier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Lamballe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+125,0%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8 124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5 134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63,2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69 212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16 663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22 193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47 019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32,1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CHS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Plouguernevel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-66,7%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Guéméné-sur-Scorff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5,3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2 293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83,9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14 721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1 989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12 732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13,5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17 917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3 617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4 296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13 621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6024D" w:rsidRDefault="00A6024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24,0</w:t>
            </w:r>
          </w:p>
        </w:tc>
      </w:tr>
      <w:tr w:rsidR="00A6024D" w:rsidTr="00A6024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TOUS Ets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492 242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120 985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167 525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+1,6%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324 717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33,6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A6024D" w:rsidRDefault="00A6024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34,0</w:t>
            </w:r>
          </w:p>
        </w:tc>
      </w:tr>
    </w:tbl>
    <w:p w:rsidR="00166FA3" w:rsidRDefault="00D271BD" w:rsidP="00A6024D">
      <w:pPr>
        <w:adjustRightInd w:val="0"/>
        <w:ind w:left="2552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EA3408">
        <w:rPr>
          <w:rFonts w:ascii="Arial" w:hAnsi="Arial"/>
          <w:b/>
          <w:bCs/>
          <w:sz w:val="16"/>
          <w:szCs w:val="16"/>
        </w:rPr>
        <w:t>6 et 2017</w:t>
      </w:r>
      <w:bookmarkStart w:id="4" w:name="_GoBack"/>
      <w:bookmarkEnd w:id="4"/>
    </w:p>
    <w:p w:rsidR="002E21C4" w:rsidRDefault="00166FA3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2E21C4">
          <w:headerReference w:type="even" r:id="rId29"/>
          <w:headerReference w:type="default" r:id="rId30"/>
          <w:headerReference w:type="first" r:id="rId31"/>
          <w:pgSz w:w="16837" w:h="11905" w:orient="landscape"/>
          <w:pgMar w:top="567" w:right="567" w:bottom="567" w:left="567" w:header="720" w:footer="567" w:gutter="0"/>
          <w:cols w:space="720"/>
        </w:sectPr>
      </w:pPr>
      <w:r>
        <w:rPr>
          <w:rFonts w:ascii="Arial" w:hAnsi="Arial"/>
          <w:b/>
          <w:bCs/>
          <w:color w:val="FFFFFF"/>
          <w:sz w:val="16"/>
          <w:szCs w:val="16"/>
        </w:rPr>
        <w:tab/>
      </w:r>
    </w:p>
    <w:tbl>
      <w:tblPr>
        <w:tblW w:w="10140" w:type="dxa"/>
        <w:tblInd w:w="2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21"/>
        <w:gridCol w:w="824"/>
        <w:gridCol w:w="829"/>
        <w:gridCol w:w="713"/>
        <w:gridCol w:w="821"/>
        <w:gridCol w:w="713"/>
        <w:gridCol w:w="821"/>
        <w:gridCol w:w="824"/>
        <w:gridCol w:w="824"/>
        <w:gridCol w:w="824"/>
      </w:tblGrid>
      <w:tr w:rsidR="00A6024D" w:rsidRPr="00A6024D" w:rsidTr="00A6024D">
        <w:trPr>
          <w:trHeight w:val="5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lastRenderedPageBreak/>
              <w:t> 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Dont</w:t>
            </w: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interventionnel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Médecine</w:t>
            </w: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0 jour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Médecine</w:t>
            </w: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HC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% </w:t>
            </w:r>
            <w:proofErr w:type="spellStart"/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Méd</w:t>
            </w:r>
            <w:proofErr w:type="spellEnd"/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0 jour</w:t>
            </w:r>
          </w:p>
        </w:tc>
      </w:tr>
      <w:tr w:rsidR="00A6024D" w:rsidRPr="00A6024D" w:rsidTr="00A6024D">
        <w:trPr>
          <w:trHeight w:val="24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2017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CH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102 292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+0,4%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10 666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-4,6%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23 463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+4,7%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78 829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-0,8%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22,9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CH de référence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153 866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-0,4%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23 088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+4,1%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34 846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+0,3%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119 020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-0,7%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22,6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CHU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108 832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+1,5%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13 989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+3,4%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34 388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+1,5%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74 444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+1,6%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31,6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31,6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CLCC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2 623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-5,5%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488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-1,2%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582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+1,2%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2 041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-7,3%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22,2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Clinique ESPIC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11 708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+10,2%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7 815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+6,2%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8 862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+9,8%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2 846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+11,3%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75,9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75,7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Ets de proximité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14 995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-1,1%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-81,9%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4 444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-5,0%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10 551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+0,6%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30,8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29,6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Ets ex-OQN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97 926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-0,1%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64 894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+1,0%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60 940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+0,6%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36 986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-1,3%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61,8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sz w:val="16"/>
                <w:szCs w:val="16"/>
                <w:lang w:eastAsia="fr-FR"/>
              </w:rPr>
              <w:t>62,2</w:t>
            </w:r>
          </w:p>
        </w:tc>
      </w:tr>
      <w:tr w:rsidR="00A6024D" w:rsidRPr="00A6024D" w:rsidTr="00A6024D">
        <w:trPr>
          <w:trHeight w:val="28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492 242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+0,4%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120 985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+1,5%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167 525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+1,6%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324 717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-0,2%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33,6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A6024D" w:rsidRPr="00A6024D" w:rsidRDefault="00A6024D" w:rsidP="00A6024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6024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34,0</w:t>
            </w:r>
          </w:p>
        </w:tc>
      </w:tr>
    </w:tbl>
    <w:p w:rsidR="00CF281C" w:rsidRDefault="00A6024D" w:rsidP="00A6024D">
      <w:pPr>
        <w:adjustRightInd w:val="0"/>
        <w:ind w:left="2835" w:hanging="992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ab/>
      </w:r>
      <w:r w:rsidR="00D271BD">
        <w:rPr>
          <w:rFonts w:ascii="Arial" w:hAnsi="Arial"/>
          <w:b/>
          <w:bCs/>
          <w:sz w:val="16"/>
          <w:szCs w:val="16"/>
        </w:rPr>
        <w:t>Source : PMSI MCO 201</w:t>
      </w:r>
      <w:r>
        <w:rPr>
          <w:rFonts w:ascii="Arial" w:hAnsi="Arial"/>
          <w:b/>
          <w:bCs/>
          <w:sz w:val="16"/>
          <w:szCs w:val="16"/>
        </w:rPr>
        <w:t>6</w:t>
      </w:r>
      <w:r w:rsidR="00D271BD">
        <w:rPr>
          <w:rFonts w:ascii="Arial" w:hAnsi="Arial"/>
          <w:b/>
          <w:bCs/>
          <w:sz w:val="16"/>
          <w:szCs w:val="16"/>
        </w:rPr>
        <w:t xml:space="preserve"> et 201</w:t>
      </w:r>
      <w:r>
        <w:rPr>
          <w:rFonts w:ascii="Arial" w:hAnsi="Arial"/>
          <w:b/>
          <w:bCs/>
          <w:sz w:val="16"/>
          <w:szCs w:val="16"/>
        </w:rPr>
        <w:t>7</w:t>
      </w:r>
    </w:p>
    <w:p w:rsidR="007D3F1D" w:rsidRDefault="007D3F1D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CF281C" w:rsidRDefault="00CF281C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CF281C" w:rsidRDefault="00CF281C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CF281C">
          <w:headerReference w:type="even" r:id="rId32"/>
          <w:headerReference w:type="default" r:id="rId33"/>
          <w:headerReference w:type="first" r:id="rId34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1841"/>
        <w:gridCol w:w="870"/>
        <w:gridCol w:w="700"/>
        <w:gridCol w:w="870"/>
        <w:gridCol w:w="700"/>
        <w:gridCol w:w="870"/>
        <w:gridCol w:w="700"/>
        <w:gridCol w:w="870"/>
        <w:gridCol w:w="700"/>
        <w:gridCol w:w="870"/>
        <w:gridCol w:w="700"/>
        <w:gridCol w:w="870"/>
        <w:gridCol w:w="700"/>
        <w:gridCol w:w="870"/>
        <w:gridCol w:w="700"/>
      </w:tblGrid>
      <w:tr w:rsidR="003768FD" w:rsidTr="003768FD">
        <w:trPr>
          <w:cantSplit/>
          <w:tblHeader/>
          <w:jc w:val="center"/>
        </w:trPr>
        <w:tc>
          <w:tcPr>
            <w:tcW w:w="2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5" w:name="IDX3"/>
            <w:bookmarkEnd w:id="5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Chimiothérapie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tumorale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Chimiothérapie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non tumorale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Transfusion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Dialyse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Radiothérapie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Autres</w:t>
            </w:r>
          </w:p>
        </w:tc>
      </w:tr>
      <w:tr w:rsidR="003768FD" w:rsidTr="003768FD">
        <w:trPr>
          <w:cantSplit/>
          <w:tblHeader/>
          <w:jc w:val="center"/>
        </w:trPr>
        <w:tc>
          <w:tcPr>
            <w:tcW w:w="22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3768FD" w:rsidRDefault="003768FD" w:rsidP="003768FD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53 949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14 041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4 201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6 829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25 233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1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1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73 674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27 282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5 416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2 042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11 397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25 233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+7,3%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+333,3%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44 703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11 390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8 765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21 177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2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49 736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15 585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2 648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1 561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8 765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21 177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+79,5%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Port Louis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46 967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12 708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24 223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3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47 369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12 708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1 376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6 739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24 223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+56,8%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+1 100,0%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7 004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6 536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20 865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10 027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4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4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28 554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17 018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2 642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7 635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-7,5%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+66,6%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+985,7%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Bain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 Guerche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11 533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10 779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54 910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16 958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-47,5%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37 583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-88,9%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+28,2%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28 241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10 102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7 128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8 892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+18,7%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5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5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103 169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44 375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8 688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3 218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8 892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37 583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+19,0%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+129,8%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+129,8%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10 701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4 210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Dinard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St-Joseph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6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15 933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9 303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1 381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1 039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4 210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31 886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8 581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19 722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-27,6%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+587,5%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Tréguier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+88,9%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10 948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7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7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49 782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23 898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3 877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2 222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19 722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-27,6%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10 814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8 824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TS 8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10 840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1 914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8 824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3768FD" w:rsidRDefault="003768FD" w:rsidP="003768FD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768FD" w:rsidTr="003768FD">
        <w:trPr>
          <w:cantSplit/>
          <w:jc w:val="center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TOUS Ets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379 057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152 083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27 049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12 743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76 184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108 216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2 782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3768FD" w:rsidRDefault="003768FD" w:rsidP="003768FD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+7,8%</w:t>
            </w:r>
          </w:p>
        </w:tc>
      </w:tr>
    </w:tbl>
    <w:p w:rsidR="0035099A" w:rsidRDefault="00D271BD" w:rsidP="0035099A">
      <w:pPr>
        <w:adjustRightInd w:val="0"/>
        <w:ind w:left="15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3768FD">
        <w:rPr>
          <w:rFonts w:ascii="Arial" w:hAnsi="Arial"/>
          <w:b/>
          <w:bCs/>
          <w:sz w:val="16"/>
          <w:szCs w:val="16"/>
        </w:rPr>
        <w:t>6</w:t>
      </w:r>
      <w:r>
        <w:rPr>
          <w:rFonts w:ascii="Arial" w:hAnsi="Arial"/>
          <w:b/>
          <w:bCs/>
          <w:sz w:val="16"/>
          <w:szCs w:val="16"/>
        </w:rPr>
        <w:t xml:space="preserve"> et 201</w:t>
      </w:r>
      <w:r w:rsidR="003768FD">
        <w:rPr>
          <w:rFonts w:ascii="Arial" w:hAnsi="Arial"/>
          <w:b/>
          <w:bCs/>
          <w:sz w:val="16"/>
          <w:szCs w:val="16"/>
        </w:rPr>
        <w:t>7</w:t>
      </w:r>
      <w:r w:rsidR="0035099A">
        <w:rPr>
          <w:rFonts w:ascii="Arial" w:hAnsi="Arial"/>
          <w:b/>
          <w:bCs/>
          <w:sz w:val="16"/>
          <w:szCs w:val="16"/>
        </w:rPr>
        <w:t>, hors établissements de dialyse « purs »</w:t>
      </w:r>
    </w:p>
    <w:p w:rsidR="00166FA3" w:rsidRDefault="00166FA3" w:rsidP="00166FA3">
      <w:pPr>
        <w:adjustRightInd w:val="0"/>
        <w:ind w:left="1560"/>
        <w:rPr>
          <w:rFonts w:ascii="Arial" w:hAnsi="Arial"/>
          <w:b/>
          <w:bCs/>
          <w:sz w:val="16"/>
          <w:szCs w:val="16"/>
        </w:rPr>
      </w:pPr>
    </w:p>
    <w:p w:rsidR="002E21C4" w:rsidRDefault="002E21C4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2E21C4">
          <w:headerReference w:type="even" r:id="rId35"/>
          <w:headerReference w:type="default" r:id="rId36"/>
          <w:headerReference w:type="first" r:id="rId37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13040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849"/>
        <w:gridCol w:w="714"/>
        <w:gridCol w:w="849"/>
        <w:gridCol w:w="714"/>
        <w:gridCol w:w="849"/>
        <w:gridCol w:w="714"/>
        <w:gridCol w:w="849"/>
        <w:gridCol w:w="826"/>
        <w:gridCol w:w="849"/>
        <w:gridCol w:w="835"/>
        <w:gridCol w:w="850"/>
        <w:gridCol w:w="679"/>
        <w:gridCol w:w="849"/>
        <w:gridCol w:w="678"/>
      </w:tblGrid>
      <w:tr w:rsidR="003768FD" w:rsidRPr="003768FD" w:rsidTr="003768FD">
        <w:trPr>
          <w:trHeight w:val="529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lastRenderedPageBreak/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Chimiothérapie</w:t>
            </w: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br/>
              <w:t>tumorale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Chimiothérapie</w:t>
            </w: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br/>
              <w:t>non tumorale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Transfusion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Dialyse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Radiothérapie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Autres</w:t>
            </w:r>
          </w:p>
        </w:tc>
      </w:tr>
      <w:tr w:rsidR="003768FD" w:rsidRPr="003768FD" w:rsidTr="003768FD">
        <w:trPr>
          <w:trHeight w:val="240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:rsidR="003768FD" w:rsidRPr="00EB359F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</w:pPr>
            <w:r w:rsidRPr="00EB359F">
              <w:rPr>
                <w:rFonts w:ascii="Arial" w:eastAsia="Times New Roman" w:hAnsi="Arial"/>
                <w:b/>
                <w:color w:val="FFFFFF"/>
                <w:sz w:val="16"/>
                <w:szCs w:val="16"/>
                <w:lang w:eastAsia="fr-FR"/>
              </w:rPr>
              <w:t>Evol.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CH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17 758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+12,1%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12 166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+14,8%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3 027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+2,1%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2 565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+12,7%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CH de référence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165 936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+3,7%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49 433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+9,5%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10 085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-2,0%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5 058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+2,8%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55 895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45 400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+2,2%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65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-25,3%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CHU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82 190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+6,4%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24 143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+9,0%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11 329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+12,0%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3 048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-5,0%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15 721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-1,1%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25 233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+7,9%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2 716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+8,9%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CLCC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54 910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+5,7%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16 958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+15,2%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-47,5%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+7,7%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37 583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+2,1%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Clinique ESPIC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-54,1%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-61,0%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+150,0%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Ets de proximité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4 911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+5,4%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+13,6%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+7,0%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4 568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+5,1%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lef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Ets ex-OQN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53 324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+3,7%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49 383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+4,5%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2 369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-10,7%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1 572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+4,7%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sz w:val="16"/>
                <w:szCs w:val="16"/>
                <w:lang w:eastAsia="fr-FR"/>
              </w:rPr>
              <w:t>-</w:t>
            </w:r>
          </w:p>
        </w:tc>
      </w:tr>
      <w:tr w:rsidR="003768FD" w:rsidRPr="003768FD" w:rsidTr="003768FD">
        <w:trPr>
          <w:trHeight w:val="28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center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379 057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+4,9%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152 083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+8,7%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27 049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+2,7%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12 743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+3,0%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76 184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+0,9%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108 216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+3,5%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2 782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:rsidR="003768FD" w:rsidRPr="003768FD" w:rsidRDefault="003768FD" w:rsidP="003768FD">
            <w:pPr>
              <w:suppressAutoHyphens w:val="0"/>
              <w:spacing w:after="0"/>
              <w:jc w:val="right"/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768FD">
              <w:rPr>
                <w:rFonts w:ascii="Arial" w:eastAsia="Times New Roman" w:hAnsi="Arial"/>
                <w:b/>
                <w:bCs/>
                <w:color w:val="FFFFFF"/>
                <w:sz w:val="16"/>
                <w:szCs w:val="16"/>
                <w:lang w:eastAsia="fr-FR"/>
              </w:rPr>
              <w:t>+7,8%</w:t>
            </w:r>
          </w:p>
        </w:tc>
      </w:tr>
    </w:tbl>
    <w:p w:rsidR="00CF281C" w:rsidRDefault="00D271BD" w:rsidP="00B77FD1">
      <w:pPr>
        <w:adjustRightInd w:val="0"/>
        <w:ind w:left="15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3768FD">
        <w:rPr>
          <w:rFonts w:ascii="Arial" w:hAnsi="Arial"/>
          <w:b/>
          <w:bCs/>
          <w:sz w:val="16"/>
          <w:szCs w:val="16"/>
        </w:rPr>
        <w:t>6</w:t>
      </w:r>
      <w:r>
        <w:rPr>
          <w:rFonts w:ascii="Arial" w:hAnsi="Arial"/>
          <w:b/>
          <w:bCs/>
          <w:sz w:val="16"/>
          <w:szCs w:val="16"/>
        </w:rPr>
        <w:t xml:space="preserve"> et 201</w:t>
      </w:r>
      <w:r w:rsidR="003768FD">
        <w:rPr>
          <w:rFonts w:ascii="Arial" w:hAnsi="Arial"/>
          <w:b/>
          <w:bCs/>
          <w:sz w:val="16"/>
          <w:szCs w:val="16"/>
        </w:rPr>
        <w:t>7</w:t>
      </w:r>
      <w:r w:rsidR="0035099A">
        <w:rPr>
          <w:rFonts w:ascii="Arial" w:hAnsi="Arial"/>
          <w:b/>
          <w:bCs/>
          <w:sz w:val="16"/>
          <w:szCs w:val="16"/>
        </w:rPr>
        <w:t>, hors établissements de dialyse « purs »</w:t>
      </w:r>
    </w:p>
    <w:p w:rsidR="0035099A" w:rsidRDefault="0035099A" w:rsidP="00B77FD1">
      <w:pPr>
        <w:adjustRightInd w:val="0"/>
        <w:ind w:left="1560"/>
        <w:rPr>
          <w:rFonts w:ascii="Arial" w:hAnsi="Arial"/>
          <w:b/>
          <w:bCs/>
          <w:sz w:val="16"/>
          <w:szCs w:val="16"/>
        </w:rPr>
      </w:pPr>
    </w:p>
    <w:p w:rsidR="00CF281C" w:rsidRDefault="00CF281C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CF281C" w:rsidRDefault="00CF281C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371CD9" w:rsidRDefault="00371CD9">
      <w:pPr>
        <w:suppressAutoHyphens w:val="0"/>
        <w:spacing w:after="200" w:line="276" w:lineRule="auto"/>
        <w:jc w:val="left"/>
        <w:rPr>
          <w:rFonts w:ascii="Arial" w:hAnsi="Arial"/>
          <w:b/>
          <w:bCs/>
          <w:color w:val="FFFFFF"/>
          <w:sz w:val="16"/>
          <w:szCs w:val="16"/>
        </w:rPr>
      </w:pPr>
      <w:r>
        <w:rPr>
          <w:rFonts w:ascii="Arial" w:hAnsi="Arial"/>
          <w:b/>
          <w:bCs/>
          <w:color w:val="FFFFFF"/>
          <w:sz w:val="16"/>
          <w:szCs w:val="16"/>
        </w:rPr>
        <w:br w:type="page"/>
      </w:r>
    </w:p>
    <w:p w:rsidR="00371CD9" w:rsidRDefault="00371CD9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371CD9">
          <w:headerReference w:type="even" r:id="rId38"/>
          <w:headerReference w:type="default" r:id="rId39"/>
          <w:headerReference w:type="first" r:id="rId40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933"/>
        <w:gridCol w:w="1036"/>
        <w:gridCol w:w="4954"/>
        <w:gridCol w:w="920"/>
        <w:gridCol w:w="791"/>
        <w:gridCol w:w="920"/>
        <w:gridCol w:w="791"/>
        <w:gridCol w:w="920"/>
        <w:gridCol w:w="791"/>
        <w:gridCol w:w="920"/>
        <w:gridCol w:w="791"/>
      </w:tblGrid>
      <w:tr w:rsidR="006513E3" w:rsidTr="002339E9">
        <w:trPr>
          <w:cantSplit/>
          <w:tblHeader/>
          <w:jc w:val="center"/>
        </w:trPr>
        <w:tc>
          <w:tcPr>
            <w:tcW w:w="7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Centre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UDM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Autodialyse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Entrainement</w:t>
            </w:r>
          </w:p>
        </w:tc>
      </w:tr>
      <w:tr w:rsidR="006513E3" w:rsidTr="002339E9">
        <w:trPr>
          <w:cantSplit/>
          <w:tblHeader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TS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Structure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finess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Site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séances 2017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séances 2017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séances 2017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séances 2017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290005131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PL-LES-MORLAIX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3 428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-33,9%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-99,1%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+39,1%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290005172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BREST HERMITAGE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3 254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-12,3%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290018555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MORLAIX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2 071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+424,3%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3 482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+315,5%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290023779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CARHAIX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1 910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-15,7%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-32,9%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+1 694,4%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+330,9%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290023787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LANDIVISIAU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-77,9%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290028539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LANDERNEAU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-38,1%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290030808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CROZON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1 281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-21,2%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290032028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DE DIALYSE MEDICALISEE DE BREST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6 740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1 520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1 649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+11,1%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290000017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6 828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290000975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CHM DE ROSCOFF SITE DE PERHARIDY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SBRA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290000850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STE BRESTOISE DU REIN ARTIFICIEL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8 038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1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24 772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11 493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10 360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+14,4%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2 601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+26,7%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290005230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DIALYSE DOUARNENEZ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1 176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290018563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DIALYSE QUIMPER KERRADENNEC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3 603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2 315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+13,3%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-23,9%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290021070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CONCARNEAU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290025337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PLONEOUR LANVERN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-20,6%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290029669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QUIMPER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5 695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290032713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UDM DE QUIMPER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290020700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DE CORNOUAILLE QUIMPER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8 765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2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14 460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4 561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-41,1%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5 800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1 216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-20,1%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290032655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UDM DE MELLAC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-94,8%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560004004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LORIENT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5 082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+23,4%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+39,7%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560023848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DE DIALYSE MEDICALISEE DE LORIENT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6 106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+27,0%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1 776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+56,9%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560005746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BRETAGNE SUD LORIENT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560005746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GROUPEMENT HOSPITALIER BRETAGNE SUD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6 739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3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11 821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+11,6%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7 096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+21,6%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1 790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-11,2%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+52,0%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560023210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BRETAGNE ATLANTIQUE VANNES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7 227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+16,9%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560009490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AUTODIALYSE BELLE-ÎLE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+55,5%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560009508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AUTODIALYSE AURAY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560009524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AUTODIALYSE VANNES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3 998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560014078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AUTODIALYSE MUZILLAC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560014128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AUTODIALYSE PLOERMEL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-30,7%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560023152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D'HEMODIALYSE AMBULATOIRE ECHO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12 573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19 800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4 153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+12,1%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5 224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+16,9%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350002804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AMBULATOIRE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1 269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+56,5%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350032934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RENNES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14 358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2 104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+12,2%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350042131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DIALYSE REDON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+994,4%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-17,8%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+294,4%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350042602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FOUGERES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2 172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1 618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350046744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DE DIALYSE MEDICALISEE DE FOUGERES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350046751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DE DIALYSE MEDICALISEE DE MONTGERMONT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7 453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8 535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350005179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CHRU DE RENNES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8 892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350002812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27 173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10 821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-12,5%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9 782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+20,2%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3 376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+25,4%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220021976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UDM SITE DE DINAN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1 131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350030763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SAINT MALO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1 693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350040044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DIALYSE DE SAINT MALO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10 938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3 942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350041059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DINARD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+54,5%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350045779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UDM DE SAINT MALO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350000022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 MALO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4 210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6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15 148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5 073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-31,0%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2 544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1 305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+0,2%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220013106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DIALYSE BEGARD AUB SANTÉ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220013130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PAIMPOL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220013155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SAINT ALBAN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+46,9%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220016778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D'ENTRAINEMENT ET REPLI ST BRIEUC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-81,4%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220019558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UDM DE SAINT BRIEUC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5 091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-17,4%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+76,6%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220020507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DE LANNION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3 610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-15,8%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+70,8%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220000020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 BRIEUC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14 747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4 765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18 357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9 856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+8,9%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4 556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821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+29,3%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220019848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D'AUTODIALYSE LOUDEAC -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+28,3%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560006348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UNITÉ DIALYSE KERIO PONTIVY AUB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-37,8%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560020208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UDM DE PONTIVY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560014748</w:t>
            </w: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DU CENTRE BRETAGNE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8 824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TS 8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8 824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3 898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-38,0%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6513E3" w:rsidRDefault="006513E3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-40,5%</w:t>
            </w:r>
          </w:p>
        </w:tc>
      </w:tr>
      <w:tr w:rsidR="006513E3" w:rsidTr="002339E9">
        <w:trPr>
          <w:cantSplit/>
          <w:jc w:val="center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Bretagne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140 355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+1,1%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56 951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-11,5%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40 056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+6,2%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10 442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6513E3" w:rsidRDefault="006513E3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+14,8%</w:t>
            </w:r>
          </w:p>
        </w:tc>
      </w:tr>
    </w:tbl>
    <w:p w:rsidR="006513E3" w:rsidRDefault="006513E3" w:rsidP="005C2F76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</w:p>
    <w:p w:rsidR="00371CD9" w:rsidRDefault="000B3B17" w:rsidP="005C2F76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2016 et 2017</w:t>
      </w:r>
    </w:p>
    <w:p w:rsidR="005C2F76" w:rsidRPr="005C2F76" w:rsidRDefault="005C2F76" w:rsidP="005C2F76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 w:rsidRPr="005C2F76">
        <w:rPr>
          <w:rFonts w:ascii="Arial" w:hAnsi="Arial"/>
          <w:b/>
          <w:bCs/>
          <w:sz w:val="16"/>
          <w:szCs w:val="16"/>
        </w:rPr>
        <w:t>Jusqu'en 2015, l'AUB transmettait toute son activité d'autodialyse et d'entraînement sous le finess du site rennais 350002804.</w:t>
      </w:r>
    </w:p>
    <w:p w:rsidR="005C2F76" w:rsidRPr="005C2F76" w:rsidRDefault="005C2F76" w:rsidP="005C2F76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 w:rsidRPr="005C2F76">
        <w:rPr>
          <w:rFonts w:ascii="Arial" w:hAnsi="Arial"/>
          <w:b/>
          <w:bCs/>
          <w:sz w:val="16"/>
          <w:szCs w:val="16"/>
        </w:rPr>
        <w:t>En 2016, chaque site autorisé déclare son activité, ce qui explique que de nombreuses évolutions sont nulles. Il s'agit de sites qui existaient déjà mais dont l</w:t>
      </w:r>
      <w:r w:rsidR="002D56C1">
        <w:rPr>
          <w:rFonts w:ascii="Arial" w:hAnsi="Arial"/>
          <w:b/>
          <w:bCs/>
          <w:sz w:val="16"/>
          <w:szCs w:val="16"/>
        </w:rPr>
        <w:t>'activité n'était pas transmise</w:t>
      </w:r>
      <w:r w:rsidRPr="005C2F76">
        <w:rPr>
          <w:rFonts w:ascii="Arial" w:hAnsi="Arial"/>
          <w:b/>
          <w:bCs/>
          <w:sz w:val="16"/>
          <w:szCs w:val="16"/>
        </w:rPr>
        <w:t xml:space="preserve"> sous leur finess.</w:t>
      </w:r>
    </w:p>
    <w:p w:rsidR="002D56C1" w:rsidRDefault="005C2F76" w:rsidP="005C2F76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 w:rsidRPr="005C2F76">
        <w:rPr>
          <w:rFonts w:ascii="Arial" w:hAnsi="Arial"/>
          <w:b/>
          <w:bCs/>
          <w:sz w:val="16"/>
          <w:szCs w:val="16"/>
        </w:rPr>
        <w:t>L'activité de dialyse à domi</w:t>
      </w:r>
      <w:r>
        <w:rPr>
          <w:rFonts w:ascii="Arial" w:hAnsi="Arial"/>
          <w:b/>
          <w:bCs/>
          <w:sz w:val="16"/>
          <w:szCs w:val="16"/>
        </w:rPr>
        <w:t>ci</w:t>
      </w:r>
      <w:r w:rsidRPr="005C2F76">
        <w:rPr>
          <w:rFonts w:ascii="Arial" w:hAnsi="Arial"/>
          <w:b/>
          <w:bCs/>
          <w:sz w:val="16"/>
          <w:szCs w:val="16"/>
        </w:rPr>
        <w:t xml:space="preserve">le de l'AUB est autorisée à un niveau régional et </w:t>
      </w:r>
      <w:proofErr w:type="gramStart"/>
      <w:r w:rsidRPr="005C2F76">
        <w:rPr>
          <w:rFonts w:ascii="Arial" w:hAnsi="Arial"/>
          <w:b/>
          <w:bCs/>
          <w:sz w:val="16"/>
          <w:szCs w:val="16"/>
        </w:rPr>
        <w:t>continue</w:t>
      </w:r>
      <w:proofErr w:type="gramEnd"/>
      <w:r w:rsidRPr="005C2F76">
        <w:rPr>
          <w:rFonts w:ascii="Arial" w:hAnsi="Arial"/>
          <w:b/>
          <w:bCs/>
          <w:sz w:val="16"/>
          <w:szCs w:val="16"/>
        </w:rPr>
        <w:t xml:space="preserve"> à être transmise via le finess 350002804</w:t>
      </w:r>
      <w:r>
        <w:rPr>
          <w:rFonts w:ascii="Arial" w:hAnsi="Arial"/>
          <w:b/>
          <w:bCs/>
          <w:sz w:val="16"/>
          <w:szCs w:val="16"/>
        </w:rPr>
        <w:t>.</w:t>
      </w:r>
    </w:p>
    <w:p w:rsidR="00D6048E" w:rsidRDefault="00D6048E" w:rsidP="005C2F76">
      <w:pPr>
        <w:adjustRightInd w:val="0"/>
        <w:ind w:left="851"/>
        <w:rPr>
          <w:rFonts w:ascii="Arial" w:hAnsi="Arial"/>
          <w:b/>
          <w:bCs/>
          <w:sz w:val="16"/>
          <w:szCs w:val="16"/>
        </w:rPr>
        <w:sectPr w:rsidR="00D6048E">
          <w:headerReference w:type="default" r:id="rId41"/>
          <w:pgSz w:w="16837" w:h="11905" w:orient="landscape"/>
          <w:pgMar w:top="567" w:right="567" w:bottom="567" w:left="567" w:header="720" w:footer="567" w:gutter="0"/>
          <w:cols w:space="720"/>
        </w:sectPr>
      </w:pPr>
    </w:p>
    <w:p w:rsidR="000B3B17" w:rsidRDefault="000B3B17" w:rsidP="00D6048E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34"/>
        <w:gridCol w:w="1201"/>
        <w:gridCol w:w="5112"/>
        <w:gridCol w:w="1067"/>
        <w:gridCol w:w="916"/>
        <w:gridCol w:w="1067"/>
        <w:gridCol w:w="916"/>
        <w:gridCol w:w="1067"/>
        <w:gridCol w:w="916"/>
      </w:tblGrid>
      <w:tr w:rsidR="000B3B17" w:rsidTr="002339E9">
        <w:trPr>
          <w:cantSplit/>
          <w:tblHeader/>
          <w:jc w:val="center"/>
        </w:trPr>
        <w:tc>
          <w:tcPr>
            <w:tcW w:w="8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Hemodialyse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 à Domicile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DPA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DPCA</w:t>
            </w:r>
          </w:p>
        </w:tc>
      </w:tr>
      <w:tr w:rsidR="000B3B17" w:rsidTr="002339E9">
        <w:trPr>
          <w:cantSplit/>
          <w:tblHeader/>
          <w:jc w:val="center"/>
        </w:trPr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Structure</w:t>
            </w: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TS</w:t>
            </w:r>
          </w:p>
        </w:tc>
        <w:tc>
          <w:tcPr>
            <w:tcW w:w="12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finess</w:t>
            </w:r>
          </w:p>
        </w:tc>
        <w:tc>
          <w:tcPr>
            <w:tcW w:w="5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Site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séances 2017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2A8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semaines 2017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2A8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 semaines 2017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0B3B17" w:rsidRDefault="000B3B17" w:rsidP="002339E9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>/2016 (%)</w:t>
            </w:r>
          </w:p>
        </w:tc>
      </w:tr>
      <w:tr w:rsidR="000B3B17" w:rsidTr="002339E9">
        <w:trPr>
          <w:cantSplit/>
          <w:jc w:val="center"/>
        </w:trPr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ECHO</w:t>
            </w: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560023152</w:t>
            </w:r>
          </w:p>
        </w:tc>
        <w:tc>
          <w:tcPr>
            <w:tcW w:w="5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D'HEMODIALYSE AMBULATOIRE ECHO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+15,2%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2A8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2A8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-27,7%</w:t>
            </w:r>
          </w:p>
        </w:tc>
      </w:tr>
      <w:tr w:rsidR="000B3B17" w:rsidTr="002339E9">
        <w:trPr>
          <w:cantSplit/>
          <w:jc w:val="center"/>
        </w:trPr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AUB</w:t>
            </w: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Divers</w:t>
            </w:r>
          </w:p>
        </w:tc>
        <w:tc>
          <w:tcPr>
            <w:tcW w:w="12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350002804</w:t>
            </w:r>
          </w:p>
        </w:tc>
        <w:tc>
          <w:tcPr>
            <w:tcW w:w="5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CENTRE DE DIALYSE AMBULATOIRE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3 471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+27,9%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2A8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1 327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2A8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3 890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0B3B17" w:rsidRDefault="000B3B17" w:rsidP="002339E9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+11,4%</w:t>
            </w:r>
          </w:p>
        </w:tc>
      </w:tr>
      <w:tr w:rsidR="000B3B17" w:rsidTr="002339E9">
        <w:trPr>
          <w:cantSplit/>
          <w:jc w:val="center"/>
        </w:trPr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Bretagne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4 189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+25,5%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1 570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+0%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4 489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</w:tcPr>
          <w:p w:rsidR="000B3B17" w:rsidRDefault="000B3B17" w:rsidP="002339E9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+3,9%</w:t>
            </w:r>
          </w:p>
        </w:tc>
      </w:tr>
    </w:tbl>
    <w:p w:rsidR="00D6048E" w:rsidRDefault="00D6048E" w:rsidP="00D6048E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0B3B17">
        <w:rPr>
          <w:rFonts w:ascii="Arial" w:hAnsi="Arial"/>
          <w:b/>
          <w:bCs/>
          <w:sz w:val="16"/>
          <w:szCs w:val="16"/>
        </w:rPr>
        <w:t>6 et 2017</w:t>
      </w:r>
    </w:p>
    <w:p w:rsidR="00447696" w:rsidRDefault="00447696" w:rsidP="00D6048E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</w:p>
    <w:p w:rsidR="00371CD9" w:rsidRDefault="00371CD9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371CD9">
          <w:headerReference w:type="default" r:id="rId42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288"/>
        <w:gridCol w:w="870"/>
        <w:gridCol w:w="700"/>
        <w:gridCol w:w="870"/>
        <w:gridCol w:w="700"/>
        <w:gridCol w:w="870"/>
        <w:gridCol w:w="700"/>
        <w:gridCol w:w="700"/>
        <w:gridCol w:w="700"/>
        <w:gridCol w:w="700"/>
        <w:gridCol w:w="700"/>
        <w:gridCol w:w="870"/>
        <w:gridCol w:w="700"/>
        <w:gridCol w:w="700"/>
        <w:gridCol w:w="700"/>
        <w:gridCol w:w="700"/>
        <w:gridCol w:w="700"/>
      </w:tblGrid>
      <w:tr w:rsidR="00A35F42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6" w:name="IDX4"/>
            <w:bookmarkEnd w:id="6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Nb.sej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 xml:space="preserve">hors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supplts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Age moyen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DMS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PMJT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niv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 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niv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 3-4</w:t>
            </w:r>
          </w:p>
        </w:tc>
      </w:tr>
      <w:tr w:rsidR="00A35F42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12 961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14 607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13 184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7 192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6 513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7 378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18 578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12 374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10 313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9 237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11 820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140 312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47 153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42 145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26 666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47 400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20 916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43 799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 de référence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228 079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2 564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72 826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95 197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168 023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3 196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2 809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CLCC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4 327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-12,2%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22 500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15 689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Clinique ESPIC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38 189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2 003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1 955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+14,1%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Quintin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CHS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Plouguernevel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Tréguier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Lamballe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Crozon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6 096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6 096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Lesneven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Lanmeur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St-Renan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Bain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Dinard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 Guerche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St-Joseph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-36,7%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Montfort sur Meu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Saint-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Méen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le Grand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+39,5%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Marches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+38,0%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-45,4%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Guéméné-sur-Scorff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-28,9%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Malestroit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+25,6%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Le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Faouet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+56,0%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Port Louis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+28,2%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de proximité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15 031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3 333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3 333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7 018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10 001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26 972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16 711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12 701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12 985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8 666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25 457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7 396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+29,2%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46 510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10 198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-24,3%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17 733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23 799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11 113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-22,1%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-21,8%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34 772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ex-OQN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279 448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1 053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1 022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+2,6%</w:t>
            </w:r>
          </w:p>
        </w:tc>
      </w:tr>
    </w:tbl>
    <w:p w:rsidR="0058491A" w:rsidRDefault="00A35F42" w:rsidP="004C34D5">
      <w:pPr>
        <w:adjustRightInd w:val="0"/>
        <w:ind w:left="993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Source : PMSI MCO 2016 et 2017 </w:t>
      </w:r>
      <w:r w:rsidR="0058491A">
        <w:rPr>
          <w:rFonts w:ascii="Arial" w:hAnsi="Arial"/>
          <w:b/>
          <w:bCs/>
          <w:color w:val="000000"/>
          <w:sz w:val="16"/>
          <w:szCs w:val="16"/>
        </w:rPr>
        <w:t>Rappel : les PMCT ex-DGF et ex-OQN ne sont pas comparables</w:t>
      </w:r>
    </w:p>
    <w:p w:rsidR="009B30F2" w:rsidRDefault="009B30F2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9B30F2" w:rsidRDefault="009B30F2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9B30F2" w:rsidRDefault="009B30F2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9B30F2">
          <w:headerReference w:type="even" r:id="rId43"/>
          <w:headerReference w:type="default" r:id="rId44"/>
          <w:headerReference w:type="first" r:id="rId45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288"/>
        <w:gridCol w:w="870"/>
        <w:gridCol w:w="700"/>
        <w:gridCol w:w="870"/>
        <w:gridCol w:w="700"/>
        <w:gridCol w:w="700"/>
        <w:gridCol w:w="700"/>
      </w:tblGrid>
      <w:tr w:rsidR="00A35F42" w:rsidTr="00967D96">
        <w:trPr>
          <w:cantSplit/>
          <w:tblHeader/>
          <w:jc w:val="center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7" w:name="IDX5"/>
            <w:bookmarkEnd w:id="7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Nb.sej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Age moyen</w:t>
            </w:r>
          </w:p>
        </w:tc>
      </w:tr>
      <w:tr w:rsidR="00A35F42" w:rsidTr="00967D96">
        <w:trPr>
          <w:cantSplit/>
          <w:tblHeader/>
          <w:jc w:val="center"/>
        </w:trPr>
        <w:tc>
          <w:tcPr>
            <w:tcW w:w="36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A35F42" w:rsidRDefault="00A35F42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13 521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1 328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 de référence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20 235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1 338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6 739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9 684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16 423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1 473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CLCC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1 510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Clinique ESPIC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10 085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1 413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10 643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+5,4%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7 012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16 122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10 655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12 418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A35F42" w:rsidRDefault="00A35F42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</w:tr>
      <w:tr w:rsidR="00A35F42" w:rsidTr="00967D96">
        <w:trPr>
          <w:cantSplit/>
          <w:jc w:val="center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ex-OQN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106 242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A35F42" w:rsidRDefault="00A35F42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+1,5%</w:t>
            </w:r>
          </w:p>
        </w:tc>
      </w:tr>
    </w:tbl>
    <w:p w:rsidR="00166FA3" w:rsidRDefault="00A35F42" w:rsidP="0058491A">
      <w:pPr>
        <w:adjustRightInd w:val="0"/>
        <w:ind w:left="3828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2016 et 2017</w:t>
      </w:r>
    </w:p>
    <w:p w:rsidR="0058491A" w:rsidRDefault="0058491A" w:rsidP="0058491A">
      <w:pPr>
        <w:adjustRightInd w:val="0"/>
        <w:ind w:left="3828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Rappel : les PMCT ex-DGF et ex-OQN ne sont pas comparables</w:t>
      </w:r>
    </w:p>
    <w:p w:rsidR="007D3F1D" w:rsidRDefault="007D3F1D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7D3F1D">
          <w:headerReference w:type="even" r:id="rId46"/>
          <w:headerReference w:type="default" r:id="rId47"/>
          <w:headerReference w:type="first" r:id="rId48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288"/>
        <w:gridCol w:w="870"/>
        <w:gridCol w:w="700"/>
        <w:gridCol w:w="870"/>
        <w:gridCol w:w="700"/>
        <w:gridCol w:w="870"/>
        <w:gridCol w:w="700"/>
        <w:gridCol w:w="700"/>
        <w:gridCol w:w="700"/>
        <w:gridCol w:w="700"/>
        <w:gridCol w:w="700"/>
        <w:gridCol w:w="870"/>
        <w:gridCol w:w="700"/>
        <w:gridCol w:w="700"/>
        <w:gridCol w:w="700"/>
        <w:gridCol w:w="700"/>
        <w:gridCol w:w="700"/>
      </w:tblGrid>
      <w:tr w:rsidR="00ED0FEC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8" w:name="IDX6"/>
            <w:bookmarkEnd w:id="8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Nb.sej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 xml:space="preserve">hors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supplts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Age moyen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DMS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PMJT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niv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 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niv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 3-4</w:t>
            </w:r>
          </w:p>
        </w:tc>
      </w:tr>
      <w:tr w:rsidR="00ED0FEC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10 871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10 665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+38,7%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-42,5%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+89,1%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+112,1%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11 103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4 541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4 367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4 864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 de référence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26 868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4 486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12 043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6 232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15 996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8 144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7 177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28 039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7 322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6 512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-34,1%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CLCC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2 994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2 994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1 299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-34,1%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Clinique ESPIC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8 677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4 132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4 057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+13,2%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13 750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13 750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Montfort sur Meu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21 831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21 831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9 406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9 406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de proximité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-18,2%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9 092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9 092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+83,3%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+16,9%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5 977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+27,3%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12 166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-20,0%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+31,2%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-14,8%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-29,7%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7 562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ex-OQN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61 427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2 141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2 061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</w:tr>
    </w:tbl>
    <w:p w:rsidR="00166FA3" w:rsidRDefault="00D271BD" w:rsidP="00ED0FEC">
      <w:pPr>
        <w:adjustRightInd w:val="0"/>
        <w:ind w:left="284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ED0FEC">
        <w:rPr>
          <w:rFonts w:ascii="Arial" w:hAnsi="Arial"/>
          <w:b/>
          <w:bCs/>
          <w:sz w:val="16"/>
          <w:szCs w:val="16"/>
        </w:rPr>
        <w:t>6</w:t>
      </w:r>
      <w:r>
        <w:rPr>
          <w:rFonts w:ascii="Arial" w:hAnsi="Arial"/>
          <w:b/>
          <w:bCs/>
          <w:sz w:val="16"/>
          <w:szCs w:val="16"/>
        </w:rPr>
        <w:t xml:space="preserve"> et 201</w:t>
      </w:r>
      <w:r w:rsidR="00ED0FEC">
        <w:rPr>
          <w:rFonts w:ascii="Arial" w:hAnsi="Arial"/>
          <w:b/>
          <w:bCs/>
          <w:sz w:val="16"/>
          <w:szCs w:val="16"/>
        </w:rPr>
        <w:t>7</w:t>
      </w:r>
    </w:p>
    <w:p w:rsidR="0058491A" w:rsidRDefault="0058491A" w:rsidP="00ED0FEC">
      <w:pPr>
        <w:adjustRightInd w:val="0"/>
        <w:ind w:left="284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Rappel : les PMCT ex-DGF et ex-OQN ne sont pas comparables</w:t>
      </w:r>
    </w:p>
    <w:p w:rsidR="007D3F1D" w:rsidRDefault="007D3F1D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7D3F1D">
          <w:headerReference w:type="even" r:id="rId49"/>
          <w:headerReference w:type="default" r:id="rId50"/>
          <w:headerReference w:type="first" r:id="rId51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288"/>
        <w:gridCol w:w="870"/>
        <w:gridCol w:w="726"/>
        <w:gridCol w:w="870"/>
        <w:gridCol w:w="700"/>
        <w:gridCol w:w="700"/>
        <w:gridCol w:w="700"/>
      </w:tblGrid>
      <w:tr w:rsidR="00ED0FEC" w:rsidTr="00ED0FEC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9" w:name="IDX7"/>
            <w:bookmarkEnd w:id="9"/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Nb.sej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Age moyen</w:t>
            </w:r>
          </w:p>
        </w:tc>
      </w:tr>
      <w:tr w:rsidR="00ED0FEC" w:rsidTr="00ED0FEC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1 978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3 027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1 995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1 242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1 126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2 212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1 412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1 129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2 082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1 635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2 098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1 307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23 463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+1,3%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7 809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6 661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3 768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8 937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1 989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5 682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 de référence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34 846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13 337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21 051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34 388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CLCC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1 185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3 453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5 409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lastRenderedPageBreak/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Clinique ESPIC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8 862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+9,8%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CHS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Plouguernevel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Tréguier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Lamballe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Crozon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Lesneven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Lanmeur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St-Renan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Bain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Dinard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 Guerche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+166,7%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St-Joseph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-26,9%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Saint-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Méen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le Grand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1 382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Marches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+29,5%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+45,4%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-9,6%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1 043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Guéméné-sur-Scorff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Le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Faouet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Port Louis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+400,0%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de proximité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4 444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2 224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3 269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5 134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3 173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2 088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3 986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3 854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5 098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1 765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7 632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2 423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3 904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4 698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1 742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2 293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7 657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</w:tr>
      <w:tr w:rsidR="00ED0FEC" w:rsidTr="00ED0FEC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ex-OQN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60 940</w:t>
            </w:r>
          </w:p>
        </w:tc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393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+0,1%</w:t>
            </w:r>
          </w:p>
        </w:tc>
      </w:tr>
    </w:tbl>
    <w:p w:rsidR="00166FA3" w:rsidRDefault="00D271BD" w:rsidP="00166FA3">
      <w:pPr>
        <w:adjustRightInd w:val="0"/>
        <w:ind w:left="4395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ED0FEC">
        <w:rPr>
          <w:rFonts w:ascii="Arial" w:hAnsi="Arial"/>
          <w:b/>
          <w:bCs/>
          <w:sz w:val="16"/>
          <w:szCs w:val="16"/>
        </w:rPr>
        <w:t>6</w:t>
      </w:r>
      <w:r>
        <w:rPr>
          <w:rFonts w:ascii="Arial" w:hAnsi="Arial"/>
          <w:b/>
          <w:bCs/>
          <w:sz w:val="16"/>
          <w:szCs w:val="16"/>
        </w:rPr>
        <w:t xml:space="preserve"> et 201</w:t>
      </w:r>
      <w:r w:rsidR="00ED0FEC">
        <w:rPr>
          <w:rFonts w:ascii="Arial" w:hAnsi="Arial"/>
          <w:b/>
          <w:bCs/>
          <w:sz w:val="16"/>
          <w:szCs w:val="16"/>
        </w:rPr>
        <w:t>7</w:t>
      </w:r>
    </w:p>
    <w:p w:rsidR="0058491A" w:rsidRDefault="0058491A" w:rsidP="00166FA3">
      <w:pPr>
        <w:adjustRightInd w:val="0"/>
        <w:ind w:left="4395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Rappel : les PMCT ex-DGF et ex-OQN ne sont pas comparables</w:t>
      </w:r>
    </w:p>
    <w:p w:rsidR="007D3F1D" w:rsidRDefault="007D3F1D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58491A" w:rsidRDefault="0058491A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58491A">
          <w:headerReference w:type="even" r:id="rId52"/>
          <w:headerReference w:type="default" r:id="rId53"/>
          <w:headerReference w:type="first" r:id="rId54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288"/>
        <w:gridCol w:w="870"/>
        <w:gridCol w:w="700"/>
        <w:gridCol w:w="870"/>
        <w:gridCol w:w="700"/>
        <w:gridCol w:w="870"/>
        <w:gridCol w:w="700"/>
        <w:gridCol w:w="700"/>
        <w:gridCol w:w="700"/>
        <w:gridCol w:w="700"/>
        <w:gridCol w:w="700"/>
        <w:gridCol w:w="870"/>
        <w:gridCol w:w="700"/>
        <w:gridCol w:w="700"/>
        <w:gridCol w:w="700"/>
        <w:gridCol w:w="700"/>
        <w:gridCol w:w="700"/>
      </w:tblGrid>
      <w:tr w:rsidR="00ED0FEC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10" w:name="IDX8"/>
            <w:bookmarkEnd w:id="10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Nb.sej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 xml:space="preserve">hors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supplts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Age moyen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DMS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PMJT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niv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 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niv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 3-4</w:t>
            </w:r>
          </w:p>
        </w:tc>
      </w:tr>
      <w:tr w:rsidR="00ED0FEC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8 977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7 609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4 172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HIA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3 898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3 785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+23,6%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11 422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6 697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+11,8%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4 279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78 829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2 956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2 866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24 800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20 094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15 079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3 213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22 782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12 732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23 533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 de référence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119 020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2 937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2 747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+2,8%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34 904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39 540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2 877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74 444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3 225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2 863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CRLCC E. Marquis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2 041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CLCC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CLCC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2 041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3 001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3 001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+6,0%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-13,3%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+78,1%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Porte de l'Orient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Clinique ESPIC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2 846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1 981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+11,1%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Quintin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CHS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Plouguernevel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-37,6%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Tréguier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Lamballe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Crozon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6 159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Lesneven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+19,6%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Lanmeur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5 545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St-Renan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3 689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ILDYS - Site Roscoff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+18,8%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Bain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Dinard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3 445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 Guerche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St-Joseph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+69,2%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St-Yves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3 147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-36,3%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Janzé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5 031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Montfort sur Meu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+12,5%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Saint-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Méen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le Grand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5 241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+39,5%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Pôle gériatrique rennais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1 991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Marches de Bretagne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4 360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+38,0%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2 503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Augustines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-45,8%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Guéméné-sur-Scorff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-28,3%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Malestroit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-67,2%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4 427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-19,5%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+25,6%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CH Le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Faouet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4 766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+56,0%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Port Louis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4 535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de proximité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10 551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4 468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4 468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-9,2%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Trégor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+10,2%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1 604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1 587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+24,6%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2 495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St-Michel Ste-Anne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+11,4%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+36,9%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4 070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1 278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-18,7%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CMC Baie de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-9,1%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+26,6%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Côte d'Emeraude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-44,9%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St-Laurent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7 464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1 372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+6,4%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+17,7%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3 339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+13,0%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1 432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-47,1%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+8,9%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-41,9%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+72,9%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4 981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ex-OQN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36 986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1 425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+2,4%</w:t>
            </w:r>
          </w:p>
        </w:tc>
      </w:tr>
    </w:tbl>
    <w:p w:rsidR="00166FA3" w:rsidRDefault="00D271BD" w:rsidP="00EB4AC8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ED0FEC">
        <w:rPr>
          <w:rFonts w:ascii="Arial" w:hAnsi="Arial"/>
          <w:b/>
          <w:bCs/>
          <w:sz w:val="16"/>
          <w:szCs w:val="16"/>
        </w:rPr>
        <w:t>6 et 2017</w:t>
      </w:r>
    </w:p>
    <w:p w:rsidR="0058491A" w:rsidRDefault="0058491A" w:rsidP="00EB4AC8">
      <w:pPr>
        <w:adjustRightInd w:val="0"/>
        <w:ind w:left="851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Rappel : les PMCT ex-DGF et ex-OQN ne sont pas comparables</w:t>
      </w:r>
    </w:p>
    <w:p w:rsidR="007D3F1D" w:rsidRDefault="007D3F1D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</w:pPr>
    </w:p>
    <w:p w:rsidR="0058491A" w:rsidRDefault="0058491A" w:rsidP="007D3F1D">
      <w:pPr>
        <w:adjustRightInd w:val="0"/>
        <w:rPr>
          <w:rFonts w:ascii="Arial" w:hAnsi="Arial"/>
          <w:b/>
          <w:bCs/>
          <w:color w:val="FFFFFF"/>
          <w:sz w:val="16"/>
          <w:szCs w:val="16"/>
        </w:rPr>
        <w:sectPr w:rsidR="0058491A">
          <w:headerReference w:type="even" r:id="rId55"/>
          <w:headerReference w:type="default" r:id="rId56"/>
          <w:headerReference w:type="first" r:id="rId57"/>
          <w:pgSz w:w="16837" w:h="11905" w:orient="landscape"/>
          <w:pgMar w:top="567" w:right="567" w:bottom="567" w:left="567" w:header="720" w:footer="567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288"/>
        <w:gridCol w:w="870"/>
        <w:gridCol w:w="700"/>
        <w:gridCol w:w="870"/>
        <w:gridCol w:w="700"/>
        <w:gridCol w:w="870"/>
        <w:gridCol w:w="700"/>
        <w:gridCol w:w="700"/>
        <w:gridCol w:w="700"/>
      </w:tblGrid>
      <w:tr w:rsidR="00ED0FEC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bookmarkStart w:id="11" w:name="IDX9"/>
            <w:bookmarkEnd w:id="11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Nb.sej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PMCT</w:t>
            </w: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br/>
              <w:t xml:space="preserve">hors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supplts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DMS</w:t>
            </w:r>
          </w:p>
        </w:tc>
      </w:tr>
      <w:tr w:rsidR="00ED0FEC" w:rsidTr="00967D96">
        <w:trPr>
          <w:cantSplit/>
          <w:tblHeader/>
          <w:jc w:val="center"/>
        </w:trPr>
        <w:tc>
          <w:tcPr>
            <w:tcW w:w="36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FF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  <w:vAlign w:val="bottom"/>
          </w:tcPr>
          <w:p w:rsidR="00ED0FEC" w:rsidRDefault="00ED0FEC" w:rsidP="00967D96">
            <w:pPr>
              <w:keepNext/>
              <w:adjustRightInd w:val="0"/>
              <w:spacing w:before="40"/>
              <w:jc w:val="center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Evol.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Dinan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1 597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Guingamp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1 158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1 538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Lannion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1 476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-7,7%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Paimpol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Landerneau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Douarnenez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Quimperlé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1 315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HD Pont l'Abbé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-36,2%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+32,4%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Morlaix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Fougères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Redon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-16,5%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1 576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-1,0%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Vitré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1 664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Ploërmel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-11,6%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1 581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13 396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1 673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1 586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-1,0%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St-Brieuc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2 488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+9,6%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CHIC Quimper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5 702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1 877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1 647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St-Malo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3 008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-6,1%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1 741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1 646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CHBS Lorient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6 309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+0,7%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CHCB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2 374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1 669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1 545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CHBA Vannes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4 617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2 662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1 848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 de référence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 de référence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27 110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2 080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+4,3%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1 679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+2,3%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Brest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5 803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2 782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1 883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+0,9%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CHU Rennes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8 926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2 998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1 957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-0,3%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CHU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CHU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14 729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2 913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1 928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-0,5%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La Sagesse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7 719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1 828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1 690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Clinique ESPIC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Clinique ESPIC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7 719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+5,2%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1 828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1 690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+0,4%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 Le Palais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de proximité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de proximité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Pays de Rance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Côtes d'Armor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2 228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+5,0%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1 167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1 063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-4,2%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Pasteur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-30,3%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-57,1%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Quimper Sud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-50,0%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Grand Large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-32,1%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-35,1%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-35,1%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+33,3%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Keraudren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4 698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-4,1%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CHP St-Grégoire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4 692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1 155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-0,0%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1 061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+1,4%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-2,4%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Sévigné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du TER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-10,7%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Pcq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Pontivy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-8,6%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HP Océane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-12,6%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1 059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+2,9%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1 040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+1,6%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40" w:type="dxa"/>
              <w:right w:w="40" w:type="dxa"/>
            </w:tcMar>
          </w:tcPr>
          <w:p w:rsidR="00ED0FEC" w:rsidRDefault="00ED0FEC" w:rsidP="00967D96">
            <w:pPr>
              <w:keepNext/>
              <w:adjustRightInd w:val="0"/>
              <w:spacing w:before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+0,6%</w:t>
            </w:r>
          </w:p>
        </w:tc>
      </w:tr>
      <w:tr w:rsidR="00ED0FEC" w:rsidTr="00967D96">
        <w:trPr>
          <w:cantSplit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Ets ex-OQN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TOTAL Ets ex-OQN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13 853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-6,2%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1 131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+1,0%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1 052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+1,2%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left w:w="40" w:type="dxa"/>
              <w:right w:w="40" w:type="dxa"/>
            </w:tcMar>
          </w:tcPr>
          <w:p w:rsidR="00ED0FEC" w:rsidRDefault="00ED0FEC" w:rsidP="00967D96">
            <w:pPr>
              <w:adjustRightInd w:val="0"/>
              <w:spacing w:before="40"/>
              <w:jc w:val="righ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-2,7%</w:t>
            </w:r>
          </w:p>
        </w:tc>
      </w:tr>
    </w:tbl>
    <w:p w:rsidR="007D3F1D" w:rsidRDefault="00D271BD" w:rsidP="00EB4AC8">
      <w:pPr>
        <w:ind w:left="2977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Source : PMSI MCO 201</w:t>
      </w:r>
      <w:r w:rsidR="00ED0FEC">
        <w:rPr>
          <w:rFonts w:ascii="Arial" w:hAnsi="Arial"/>
          <w:b/>
          <w:bCs/>
          <w:sz w:val="16"/>
          <w:szCs w:val="16"/>
        </w:rPr>
        <w:t>6 et 2017</w:t>
      </w:r>
    </w:p>
    <w:p w:rsidR="0058491A" w:rsidRDefault="0058491A" w:rsidP="00EB4AC8">
      <w:pPr>
        <w:ind w:left="2977"/>
      </w:pPr>
      <w:r>
        <w:rPr>
          <w:rFonts w:ascii="Arial" w:hAnsi="Arial"/>
          <w:b/>
          <w:bCs/>
          <w:color w:val="000000"/>
          <w:sz w:val="16"/>
          <w:szCs w:val="16"/>
        </w:rPr>
        <w:t>Rappel : les PMCT ex-DGF et ex-OQN ne sont pas comparables</w:t>
      </w:r>
    </w:p>
    <w:p w:rsidR="00A773BF" w:rsidRDefault="00A773BF"/>
    <w:sectPr w:rsidR="00A773BF">
      <w:headerReference w:type="even" r:id="rId58"/>
      <w:headerReference w:type="default" r:id="rId59"/>
      <w:headerReference w:type="first" r:id="rId60"/>
      <w:pgSz w:w="16837" w:h="11905" w:orient="landscape"/>
      <w:pgMar w:top="567" w:right="567" w:bottom="567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49" w:rsidRDefault="00B40A49" w:rsidP="003C5691">
      <w:pPr>
        <w:spacing w:after="0"/>
      </w:pPr>
      <w:r>
        <w:separator/>
      </w:r>
    </w:p>
  </w:endnote>
  <w:endnote w:type="continuationSeparator" w:id="0">
    <w:p w:rsidR="00B40A49" w:rsidRDefault="00B40A49" w:rsidP="003C5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Pr="0022119D" w:rsidRDefault="00B40A49" w:rsidP="00321848">
    <w:pPr>
      <w:pStyle w:val="Pieddepage"/>
      <w:jc w:val="center"/>
    </w:pPr>
    <w:r w:rsidRPr="0022119D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9EA6492" wp14:editId="60211BB0">
          <wp:simplePos x="0" y="0"/>
          <wp:positionH relativeFrom="column">
            <wp:posOffset>179070</wp:posOffset>
          </wp:positionH>
          <wp:positionV relativeFrom="paragraph">
            <wp:posOffset>-92710</wp:posOffset>
          </wp:positionV>
          <wp:extent cx="483870" cy="281940"/>
          <wp:effectExtent l="19050" t="0" r="0" b="0"/>
          <wp:wrapThrough wrapText="bothSides">
            <wp:wrapPolygon edited="0">
              <wp:start x="-850" y="0"/>
              <wp:lineTo x="-850" y="20432"/>
              <wp:lineTo x="21260" y="20432"/>
              <wp:lineTo x="21260" y="0"/>
              <wp:lineTo x="-850" y="0"/>
            </wp:wrapPolygon>
          </wp:wrapThrough>
          <wp:docPr id="1" name="Image 1" descr="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30294B" wp14:editId="5FAD13D6">
              <wp:simplePos x="0" y="0"/>
              <wp:positionH relativeFrom="column">
                <wp:posOffset>6161405</wp:posOffset>
              </wp:positionH>
              <wp:positionV relativeFrom="paragraph">
                <wp:posOffset>-267970</wp:posOffset>
              </wp:positionV>
              <wp:extent cx="574675" cy="571500"/>
              <wp:effectExtent l="0" t="0" r="0" b="127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74675" cy="57150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A49" w:rsidRPr="00E512CB" w:rsidRDefault="00B40A49" w:rsidP="00321848">
                          <w:pPr>
                            <w:pStyle w:val="Pieddepage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512CB">
                            <w:fldChar w:fldCharType="begin"/>
                          </w:r>
                          <w:r w:rsidRPr="00E512CB">
                            <w:instrText xml:space="preserve"> PAGE    \* MERGEFORMAT </w:instrText>
                          </w:r>
                          <w:r w:rsidRPr="00E512CB">
                            <w:fldChar w:fldCharType="separate"/>
                          </w:r>
                          <w:r w:rsidR="00EA3408" w:rsidRPr="00EA340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E512CB"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left:0;text-align:left;margin-left:485.15pt;margin-top:-21.1pt;width:45.2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" filled="f" fillcolor="#4f81bd [3204]" stroked="f" strokecolor="#737373 [1789]">
              <v:textbox>
                <w:txbxContent>
                  <w:p w:rsidR="00B40A49" w:rsidRPr="00E512CB" w:rsidRDefault="00B40A49" w:rsidP="00321848">
                    <w:pPr>
                      <w:pStyle w:val="Pieddepage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E512CB">
                      <w:fldChar w:fldCharType="begin"/>
                    </w:r>
                    <w:r w:rsidRPr="00E512CB">
                      <w:instrText xml:space="preserve"> PAGE    \* MERGEFORMAT </w:instrText>
                    </w:r>
                    <w:r w:rsidRPr="00E512CB">
                      <w:fldChar w:fldCharType="separate"/>
                    </w:r>
                    <w:r w:rsidR="00EA3408" w:rsidRPr="00EA3408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E512CB"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22119D">
      <w:t>Médecine</w:t>
    </w:r>
    <w:r>
      <w:t>, Chirurgie, Obstétrique (MCO) - Bilan PMSI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 w:rsidP="00C56D47">
    <w:pPr>
      <w:pStyle w:val="Pieddepage"/>
      <w:tabs>
        <w:tab w:val="center" w:pos="5233"/>
        <w:tab w:val="left" w:pos="8640"/>
      </w:tabs>
      <w:jc w:val="left"/>
    </w:pPr>
    <w:r>
      <w:tab/>
    </w:r>
    <w:r w:rsidRPr="0022119D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0DDEE0AC" wp14:editId="3A5DD77D">
          <wp:simplePos x="0" y="0"/>
          <wp:positionH relativeFrom="column">
            <wp:posOffset>179070</wp:posOffset>
          </wp:positionH>
          <wp:positionV relativeFrom="paragraph">
            <wp:posOffset>-92710</wp:posOffset>
          </wp:positionV>
          <wp:extent cx="483870" cy="281940"/>
          <wp:effectExtent l="19050" t="0" r="0" b="0"/>
          <wp:wrapThrough wrapText="bothSides">
            <wp:wrapPolygon edited="0">
              <wp:start x="-850" y="0"/>
              <wp:lineTo x="-850" y="20432"/>
              <wp:lineTo x="21260" y="20432"/>
              <wp:lineTo x="21260" y="0"/>
              <wp:lineTo x="-850" y="0"/>
            </wp:wrapPolygon>
          </wp:wrapThrough>
          <wp:docPr id="13" name="Image 1" descr="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D20A84F" wp14:editId="28E5A6A2">
              <wp:simplePos x="0" y="0"/>
              <wp:positionH relativeFrom="column">
                <wp:posOffset>6161405</wp:posOffset>
              </wp:positionH>
              <wp:positionV relativeFrom="paragraph">
                <wp:posOffset>-267970</wp:posOffset>
              </wp:positionV>
              <wp:extent cx="574675" cy="571500"/>
              <wp:effectExtent l="0" t="0" r="0" b="127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74675" cy="57150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A49" w:rsidRPr="00E512CB" w:rsidRDefault="00B40A49" w:rsidP="00A55011">
                          <w:pPr>
                            <w:pStyle w:val="Pieddepage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512CB">
                            <w:fldChar w:fldCharType="begin"/>
                          </w:r>
                          <w:r w:rsidRPr="00E512CB">
                            <w:instrText xml:space="preserve"> PAGE    \* MERGEFORMAT </w:instrText>
                          </w:r>
                          <w:r w:rsidRPr="00E512CB">
                            <w:fldChar w:fldCharType="separate"/>
                          </w:r>
                          <w:r w:rsidR="00224F9B" w:rsidRPr="00224F9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E512CB"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margin-left:485.15pt;margin-top:-21.1pt;width:45.25pt;height: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" filled="f" fillcolor="#4f81bd [3204]" stroked="f" strokecolor="#737373 [1789]">
              <v:textbox>
                <w:txbxContent>
                  <w:p w:rsidR="00B40A49" w:rsidRPr="00E512CB" w:rsidRDefault="00B40A49" w:rsidP="00A55011">
                    <w:pPr>
                      <w:pStyle w:val="Pieddepage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E512CB">
                      <w:fldChar w:fldCharType="begin"/>
                    </w:r>
                    <w:r w:rsidRPr="00E512CB">
                      <w:instrText xml:space="preserve"> PAGE    \* MERGEFORMAT </w:instrText>
                    </w:r>
                    <w:r w:rsidRPr="00E512CB">
                      <w:fldChar w:fldCharType="separate"/>
                    </w:r>
                    <w:r w:rsidR="00224F9B" w:rsidRPr="00224F9B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E512CB"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22119D">
      <w:t>Médecine</w:t>
    </w:r>
    <w:r>
      <w:t>, Chirurgie, Obstétrique (MCO) - Bilan PMSI 2015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CE" w:rsidRDefault="004D35CE" w:rsidP="00321848">
    <w:pPr>
      <w:pStyle w:val="Pieddepage"/>
      <w:jc w:val="center"/>
    </w:pPr>
  </w:p>
  <w:p w:rsidR="00B40A49" w:rsidRDefault="00B40A49" w:rsidP="00321848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7968037" wp14:editId="43C1968C">
              <wp:simplePos x="0" y="0"/>
              <wp:positionH relativeFrom="column">
                <wp:posOffset>8999855</wp:posOffset>
              </wp:positionH>
              <wp:positionV relativeFrom="paragraph">
                <wp:posOffset>-269240</wp:posOffset>
              </wp:positionV>
              <wp:extent cx="574675" cy="571500"/>
              <wp:effectExtent l="0" t="0" r="0" b="0"/>
              <wp:wrapThrough wrapText="bothSides">
                <wp:wrapPolygon edited="0">
                  <wp:start x="2864" y="1440"/>
                  <wp:lineTo x="2864" y="20160"/>
                  <wp:lineTo x="17901" y="20160"/>
                  <wp:lineTo x="17901" y="1440"/>
                  <wp:lineTo x="2864" y="1440"/>
                </wp:wrapPolygon>
              </wp:wrapThrough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74675" cy="57150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A49" w:rsidRPr="00E512CB" w:rsidRDefault="00B40A49" w:rsidP="00321848">
                          <w:pPr>
                            <w:pStyle w:val="Pieddepage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512CB">
                            <w:fldChar w:fldCharType="begin"/>
                          </w:r>
                          <w:r w:rsidRPr="00E512CB">
                            <w:instrText xml:space="preserve"> PAGE    \* MERGEFORMAT </w:instrText>
                          </w:r>
                          <w:r w:rsidRPr="00E512CB">
                            <w:fldChar w:fldCharType="separate"/>
                          </w:r>
                          <w:r w:rsidR="00EA3408" w:rsidRPr="00EA3408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12CB"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0;text-align:left;margin-left:708.65pt;margin-top:-21.2pt;width:45.25pt;height: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" filled="f" fillcolor="#4f81bd [3204]" stroked="f" strokecolor="#737373 [1789]">
              <v:textbox>
                <w:txbxContent>
                  <w:p w:rsidR="00B40A49" w:rsidRPr="00E512CB" w:rsidRDefault="00B40A49" w:rsidP="00321848">
                    <w:pPr>
                      <w:pStyle w:val="Pieddepage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E512CB">
                      <w:fldChar w:fldCharType="begin"/>
                    </w:r>
                    <w:r w:rsidRPr="00E512CB">
                      <w:instrText xml:space="preserve"> PAGE    \* MERGEFORMAT </w:instrText>
                    </w:r>
                    <w:r w:rsidRPr="00E512CB">
                      <w:fldChar w:fldCharType="separate"/>
                    </w:r>
                    <w:r w:rsidR="00EA3408" w:rsidRPr="00EA3408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12CB"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22119D">
      <w:rPr>
        <w:noProof/>
        <w:lang w:eastAsia="fr-FR"/>
      </w:rPr>
      <w:drawing>
        <wp:anchor distT="0" distB="0" distL="114300" distR="114300" simplePos="0" relativeHeight="251676672" behindDoc="0" locked="0" layoutInCell="1" allowOverlap="1" wp14:anchorId="74B94728" wp14:editId="02EBC29F">
          <wp:simplePos x="0" y="0"/>
          <wp:positionH relativeFrom="column">
            <wp:posOffset>179070</wp:posOffset>
          </wp:positionH>
          <wp:positionV relativeFrom="paragraph">
            <wp:posOffset>-92710</wp:posOffset>
          </wp:positionV>
          <wp:extent cx="483870" cy="281940"/>
          <wp:effectExtent l="19050" t="0" r="0" b="0"/>
          <wp:wrapThrough wrapText="bothSides">
            <wp:wrapPolygon edited="0">
              <wp:start x="-850" y="0"/>
              <wp:lineTo x="-850" y="20432"/>
              <wp:lineTo x="21260" y="20432"/>
              <wp:lineTo x="21260" y="0"/>
              <wp:lineTo x="-850" y="0"/>
            </wp:wrapPolygon>
          </wp:wrapThrough>
          <wp:docPr id="15" name="Image 1" descr="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119D">
      <w:t>Médecine</w:t>
    </w:r>
    <w:r>
      <w:t>, Chirurgie, Obstétrique (MCO) - Bilan PMSI 2016</w:t>
    </w:r>
  </w:p>
  <w:p w:rsidR="004D35CE" w:rsidRPr="0022119D" w:rsidRDefault="004D35CE" w:rsidP="00321848">
    <w:pPr>
      <w:pStyle w:val="Pieddepag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Pr="007D3F1D" w:rsidRDefault="00B40A49" w:rsidP="007D3F1D">
    <w:pPr>
      <w:pStyle w:val="Pieddepage"/>
      <w:jc w:val="center"/>
    </w:pPr>
    <w:r w:rsidRPr="00AE596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C250F82" wp14:editId="34D0DC26">
              <wp:simplePos x="0" y="0"/>
              <wp:positionH relativeFrom="column">
                <wp:posOffset>9535795</wp:posOffset>
              </wp:positionH>
              <wp:positionV relativeFrom="paragraph">
                <wp:posOffset>95885</wp:posOffset>
              </wp:positionV>
              <wp:extent cx="574675" cy="571500"/>
              <wp:effectExtent l="0" t="0" r="0" b="0"/>
              <wp:wrapThrough wrapText="bothSides">
                <wp:wrapPolygon edited="0">
                  <wp:start x="2864" y="1440"/>
                  <wp:lineTo x="2864" y="20160"/>
                  <wp:lineTo x="17901" y="20160"/>
                  <wp:lineTo x="17901" y="1440"/>
                  <wp:lineTo x="2864" y="1440"/>
                </wp:wrapPolygon>
              </wp:wrapThrough>
              <wp:docPr id="2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74675" cy="57150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A49" w:rsidRPr="00E512CB" w:rsidRDefault="00B40A49" w:rsidP="007D3F1D">
                          <w:pPr>
                            <w:pStyle w:val="Pieddepage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36"/>
                              <w:szCs w:val="28"/>
                            </w:rPr>
                          </w:pPr>
                          <w:r w:rsidRPr="00E512CB">
                            <w:rPr>
                              <w:sz w:val="28"/>
                            </w:rPr>
                            <w:fldChar w:fldCharType="begin"/>
                          </w:r>
                          <w:r w:rsidRPr="00E512CB">
                            <w:rPr>
                              <w:sz w:val="28"/>
                            </w:rPr>
                            <w:instrText xml:space="preserve"> PAGE   \* MERGEFORMAT </w:instrText>
                          </w:r>
                          <w:r w:rsidRPr="00E512CB">
                            <w:rPr>
                              <w:sz w:val="28"/>
                            </w:rPr>
                            <w:fldChar w:fldCharType="separate"/>
                          </w:r>
                          <w:r w:rsidR="00EA3408">
                            <w:rPr>
                              <w:noProof/>
                              <w:sz w:val="28"/>
                            </w:rPr>
                            <w:t>12</w:t>
                          </w:r>
                          <w:r w:rsidRPr="00E512CB"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9" type="#_x0000_t176" style="position:absolute;left:0;text-align:left;margin-left:750.85pt;margin-top:7.55pt;width:45.25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" filled="f" fillcolor="#4f81bd [3204]" stroked="f" strokecolor="#737373 [1789]">
              <v:textbox>
                <w:txbxContent>
                  <w:p w:rsidR="00B40A49" w:rsidRPr="00E512CB" w:rsidRDefault="00B40A49" w:rsidP="007D3F1D">
                    <w:pPr>
                      <w:pStyle w:val="Pieddepage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36"/>
                        <w:szCs w:val="28"/>
                      </w:rPr>
                    </w:pPr>
                    <w:r w:rsidRPr="00E512CB">
                      <w:rPr>
                        <w:sz w:val="28"/>
                      </w:rPr>
                      <w:fldChar w:fldCharType="begin"/>
                    </w:r>
                    <w:r w:rsidRPr="00E512CB">
                      <w:rPr>
                        <w:sz w:val="28"/>
                      </w:rPr>
                      <w:instrText xml:space="preserve"> PAGE   \* MERGEFORMAT </w:instrText>
                    </w:r>
                    <w:r w:rsidRPr="00E512CB">
                      <w:rPr>
                        <w:sz w:val="28"/>
                      </w:rPr>
                      <w:fldChar w:fldCharType="separate"/>
                    </w:r>
                    <w:r w:rsidR="00EA3408">
                      <w:rPr>
                        <w:noProof/>
                        <w:sz w:val="28"/>
                      </w:rPr>
                      <w:t>12</w:t>
                    </w:r>
                    <w:r w:rsidRPr="00E512CB"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  <w:tbl>
    <w:tblPr>
      <w:tblW w:w="0" w:type="auto"/>
      <w:tblInd w:w="4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4"/>
    </w:tblGrid>
    <w:tr w:rsidR="00B40A49" w:rsidTr="004D35CE">
      <w:trPr>
        <w:cantSplit/>
      </w:trPr>
      <w:tc>
        <w:tcPr>
          <w:tcW w:w="1260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Pr="008C740A" w:rsidRDefault="00B40A49" w:rsidP="00967D96">
          <w:pPr>
            <w:tabs>
              <w:tab w:val="left" w:pos="12475"/>
            </w:tabs>
            <w:jc w:val="center"/>
          </w:pPr>
          <w:r w:rsidRPr="00AE5966">
            <w:rPr>
              <w:noProof/>
              <w:lang w:eastAsia="fr-FR"/>
            </w:rPr>
            <w:drawing>
              <wp:anchor distT="0" distB="0" distL="114300" distR="114300" simplePos="0" relativeHeight="251670528" behindDoc="0" locked="0" layoutInCell="1" allowOverlap="1" wp14:anchorId="1903D8DE" wp14:editId="43A36F00">
                <wp:simplePos x="0" y="0"/>
                <wp:positionH relativeFrom="column">
                  <wp:posOffset>563245</wp:posOffset>
                </wp:positionH>
                <wp:positionV relativeFrom="paragraph">
                  <wp:posOffset>40640</wp:posOffset>
                </wp:positionV>
                <wp:extent cx="483870" cy="281940"/>
                <wp:effectExtent l="0" t="0" r="0" b="3810"/>
                <wp:wrapThrough wrapText="bothSides">
                  <wp:wrapPolygon edited="0">
                    <wp:start x="0" y="0"/>
                    <wp:lineTo x="0" y="20432"/>
                    <wp:lineTo x="20409" y="20432"/>
                    <wp:lineTo x="20409" y="0"/>
                    <wp:lineTo x="0" y="0"/>
                  </wp:wrapPolygon>
                </wp:wrapThrough>
                <wp:docPr id="16" name="Image 1" descr="LOGO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" cy="281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AE5966">
            <w:t xml:space="preserve">Médecine, Chirurgie, Obstétrique (MCO) - Bilan PMSI </w:t>
          </w:r>
          <w:r>
            <w:t>2017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49" w:rsidRDefault="00B40A49" w:rsidP="003C5691">
      <w:pPr>
        <w:spacing w:after="0"/>
      </w:pPr>
      <w:r>
        <w:separator/>
      </w:r>
    </w:p>
  </w:footnote>
  <w:footnote w:type="continuationSeparator" w:id="0">
    <w:p w:rsidR="00B40A49" w:rsidRDefault="00B40A49" w:rsidP="003C5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 w:rsidP="00691C87">
    <w:pPr>
      <w:pStyle w:val="En-tte"/>
      <w:tabs>
        <w:tab w:val="clear" w:pos="4536"/>
        <w:tab w:val="clear" w:pos="9072"/>
        <w:tab w:val="left" w:pos="5174"/>
      </w:tabs>
    </w:pPr>
    <w: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1-2-CHIR-TS : Nombre de séjours de chirurgie en ambulatoire/HC et évolution 2017 par rapport à 2016</w:t>
          </w:r>
        </w:p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territoire de santé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1-2-CHIR-CATEG : Nombre de séjours de chirurgie en ambulatoire/HC et évolution 2017 par rapport à 2016</w:t>
          </w:r>
        </w:p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catégorie d’établissement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1-3-MED-TS : Nombre de séjours de médecine en HJ/HC et évolution 2017 par rapport à 2016</w:t>
          </w:r>
        </w:p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territoire de santé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1-3-MED-CATEG : Nombre de séjours de médecine en HJ/HC et évolution 2017 par rapport à 2016</w:t>
          </w:r>
        </w:p>
        <w:p w:rsidR="00B40A49" w:rsidRDefault="00B40A49" w:rsidP="00403AC0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catégorie d’établissement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403AC0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1-4-SEANCES-TS : Nombre de séances par type et évolution 2017 par rapport à 2016</w:t>
          </w:r>
        </w:p>
        <w:p w:rsidR="00B40A49" w:rsidRDefault="00B40A49" w:rsidP="00403AC0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territoire de santé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2E21C4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1-4-SEANCES-CATEG : Nombre de séances par type et évolution 2017 par rapport à 2016</w:t>
          </w:r>
        </w:p>
        <w:p w:rsidR="00B40A49" w:rsidRDefault="00B40A49" w:rsidP="002E21C4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catégorie d’établissement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2E21C4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ANNEXE 1-5-DIALYSE-SITE : 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>Nombre de séances de dialyse pris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es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en charge 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sur site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en 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2017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et évolution par rapport à 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2016</w:t>
          </w:r>
        </w:p>
        <w:p w:rsidR="00B40A49" w:rsidRDefault="00B40A49" w:rsidP="00371CD9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territoire de santé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/>
  <w:tbl>
    <w:tblPr>
      <w:tblW w:w="1570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 w:rsidTr="00691C87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8B6BB4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0-CONTEXTE : Nombre de séjours / séances par activité de soins en 2017 et évolution depuis 2012</w:t>
          </w:r>
        </w:p>
        <w:p w:rsidR="00B40A49" w:rsidRDefault="00B40A49" w:rsidP="00691C87">
          <w:pPr>
            <w:tabs>
              <w:tab w:val="center" w:pos="7841"/>
              <w:tab w:val="left" w:pos="10549"/>
            </w:tabs>
            <w:adjustRightInd w:val="0"/>
            <w:spacing w:before="10" w:after="10"/>
            <w:jc w:val="left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ab/>
            <w:t>En Bretagne et en France métropolitaine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ab/>
          </w:r>
        </w:p>
      </w:tc>
    </w:tr>
  </w:tbl>
  <w:p w:rsidR="00B40A49" w:rsidRDefault="00B40A49" w:rsidP="00691C87">
    <w:pPr>
      <w:pStyle w:val="En-tte"/>
      <w:tabs>
        <w:tab w:val="clear" w:pos="4536"/>
        <w:tab w:val="clear" w:pos="9072"/>
        <w:tab w:val="left" w:pos="5174"/>
      </w:tabs>
    </w:pPr>
    <w:r>
      <w:tab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371CD9">
          <w:pPr>
            <w:tabs>
              <w:tab w:val="left" w:pos="4420"/>
              <w:tab w:val="center" w:pos="7841"/>
            </w:tabs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ANNEXE 1-5-DIALYSE-DOM : 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>Nombre de séances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/semaines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de dialyse pris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es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en charge 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à domicile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et/ou en dialyse péritonéale </w:t>
          </w:r>
          <w:r w:rsidR="000B3B17">
            <w:rPr>
              <w:rFonts w:ascii="Arial" w:hAnsi="Arial"/>
              <w:b/>
              <w:bCs/>
              <w:color w:val="000000"/>
              <w:sz w:val="22"/>
              <w:szCs w:val="22"/>
            </w:rPr>
            <w:t>en 2017</w:t>
          </w:r>
          <w:r w:rsidRPr="005C2F76">
            <w:rPr>
              <w:rFonts w:ascii="Arial" w:hAnsi="Arial"/>
              <w:b/>
              <w:bCs/>
              <w:color w:val="000000"/>
              <w:sz w:val="22"/>
              <w:szCs w:val="22"/>
            </w:rPr>
            <w:t xml:space="preserve"> et évolution par rapport à 201</w:t>
          </w:r>
          <w:r w:rsidR="000B3B17">
            <w:rPr>
              <w:rFonts w:ascii="Arial" w:hAnsi="Arial"/>
              <w:b/>
              <w:bCs/>
              <w:color w:val="000000"/>
              <w:sz w:val="22"/>
              <w:szCs w:val="22"/>
            </w:rPr>
            <w:t>6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2-1-PMCT-GLOBAL-CATEG : Poids moyen du cas traité (PMCT) en 2017 et évolution</w:t>
          </w:r>
        </w:p>
        <w:p w:rsidR="00B40A49" w:rsidRDefault="00B40A49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catégorie d’établissement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967D96">
          <w:pPr>
            <w:keepNext/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2-2-PMCT-CHIR_AMBU-CATEG : Poids moyen du cas traité (PMCT) en 2017 et évolution</w:t>
          </w:r>
        </w:p>
      </w:tc>
    </w:tr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Chirurgie ambulatoire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967D96">
          <w:pPr>
            <w:keepNext/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2-3-PMCT-CHIR_HC-CATEG : Poids moyen du cas traité (PMCT) en 2017 et évolution</w:t>
          </w:r>
        </w:p>
      </w:tc>
    </w:tr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FD03A3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Chirurgie en Hospitalisation Complète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967D96">
          <w:pPr>
            <w:keepNext/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2-4-PMCT-MED_HdJ-CATEG : Poids moyen du cas traité (PMCT) en 2017 et évolution</w:t>
          </w:r>
        </w:p>
      </w:tc>
    </w:tr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FD03A3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Séjours de médecine sans nuitée (hors séances)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967D96">
          <w:pPr>
            <w:keepNext/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2-5-PMCT-MED_HC-CATEG : Poids moyen du cas traité (PMCT) en 2017 et évolution</w:t>
          </w:r>
        </w:p>
      </w:tc>
    </w:tr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Médecine en Hospitalisation Complète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967D96">
          <w:pPr>
            <w:keepNext/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2-6-PMCT-OBST-CATEG : Poids moyen du cas traité (PMCT) en 2017 et évolution</w:t>
          </w:r>
        </w:p>
      </w:tc>
    </w:tr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Obstétrique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2E21C4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1-1-ACTIVITE-TS : Nombre de séjours par activité de soins en 2017 et évolution par rapport à 2016</w:t>
          </w:r>
        </w:p>
        <w:p w:rsidR="00B40A49" w:rsidRDefault="00B40A49" w:rsidP="002E21C4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territoire de santé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9" w:rsidRDefault="00B40A49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3"/>
    </w:tblGrid>
    <w:tr w:rsidR="00B40A49">
      <w:trPr>
        <w:cantSplit/>
        <w:jc w:val="center"/>
      </w:trPr>
      <w:tc>
        <w:tcPr>
          <w:tcW w:w="157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40A49" w:rsidRDefault="00B40A49" w:rsidP="002E21C4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ANNEXE 1-1-ACTIVITE-CATEG : Nombre de séjours par activité de soins en 2017 et évolution par rapport à 2016</w:t>
          </w:r>
        </w:p>
        <w:p w:rsidR="00B40A49" w:rsidRDefault="00B40A49" w:rsidP="002E21C4">
          <w:pPr>
            <w:adjustRightInd w:val="0"/>
            <w:spacing w:before="10" w:after="10"/>
            <w:jc w:val="center"/>
            <w:rPr>
              <w:rFonts w:ascii="Arial" w:hAnsi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000000"/>
              <w:sz w:val="22"/>
              <w:szCs w:val="22"/>
            </w:rPr>
            <w:t>Par catégorie d’établissement</w:t>
          </w:r>
        </w:p>
      </w:tc>
    </w:tr>
  </w:tbl>
  <w:p w:rsidR="00B40A49" w:rsidRDefault="00B40A49">
    <w:pPr>
      <w:adjustRightInd w:val="0"/>
      <w:rPr>
        <w:rFonts w:ascii="Arial" w:hAnsi="Arial"/>
        <w:b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817"/>
    <w:multiLevelType w:val="multilevel"/>
    <w:tmpl w:val="C950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>
    <w:nsid w:val="08B0080A"/>
    <w:multiLevelType w:val="multilevel"/>
    <w:tmpl w:val="98FEB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26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F87023"/>
    <w:multiLevelType w:val="hybridMultilevel"/>
    <w:tmpl w:val="4C527B36"/>
    <w:lvl w:ilvl="0" w:tplc="178800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6C40"/>
    <w:multiLevelType w:val="hybridMultilevel"/>
    <w:tmpl w:val="D99859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13610"/>
    <w:multiLevelType w:val="hybridMultilevel"/>
    <w:tmpl w:val="8AF2D3CC"/>
    <w:lvl w:ilvl="0" w:tplc="4C9C57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23B9E"/>
    <w:multiLevelType w:val="multilevel"/>
    <w:tmpl w:val="C950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3B2C4C51"/>
    <w:multiLevelType w:val="multilevel"/>
    <w:tmpl w:val="2670EACE"/>
    <w:lvl w:ilvl="0">
      <w:start w:val="1"/>
      <w:numFmt w:val="decimal"/>
      <w:pStyle w:val="NIVEAU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pStyle w:val="Niveau2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3EB140E5"/>
    <w:multiLevelType w:val="multilevel"/>
    <w:tmpl w:val="C950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>
    <w:nsid w:val="40AB3328"/>
    <w:multiLevelType w:val="hybridMultilevel"/>
    <w:tmpl w:val="98265A8C"/>
    <w:lvl w:ilvl="0" w:tplc="8C2E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88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E3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AC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0E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5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8F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82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1098A"/>
    <w:multiLevelType w:val="hybridMultilevel"/>
    <w:tmpl w:val="6A3010EA"/>
    <w:lvl w:ilvl="0" w:tplc="4C9C57CC">
      <w:start w:val="2"/>
      <w:numFmt w:val="bullet"/>
      <w:lvlText w:val="-"/>
      <w:lvlJc w:val="left"/>
      <w:pPr>
        <w:ind w:left="1081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>
    <w:nsid w:val="5D320433"/>
    <w:multiLevelType w:val="hybridMultilevel"/>
    <w:tmpl w:val="A70E34F6"/>
    <w:lvl w:ilvl="0" w:tplc="040C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>
    <w:nsid w:val="65D14AAA"/>
    <w:multiLevelType w:val="hybridMultilevel"/>
    <w:tmpl w:val="D7B02694"/>
    <w:lvl w:ilvl="0" w:tplc="72B618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F1F26"/>
    <w:multiLevelType w:val="hybridMultilevel"/>
    <w:tmpl w:val="7A381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E3309"/>
    <w:multiLevelType w:val="hybridMultilevel"/>
    <w:tmpl w:val="2CDA1560"/>
    <w:lvl w:ilvl="0" w:tplc="040C0001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EA6"/>
    <w:multiLevelType w:val="hybridMultilevel"/>
    <w:tmpl w:val="13FAE030"/>
    <w:lvl w:ilvl="0" w:tplc="6E9A80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7A00CFC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9BE27C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5CB7D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A829F2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C6086A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688B5C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72C04A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D974F76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3"/>
  </w:num>
  <w:num w:numId="4">
    <w:abstractNumId w:val="8"/>
  </w:num>
  <w:num w:numId="5">
    <w:abstractNumId w:val="14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6"/>
  </w:num>
  <w:num w:numId="16">
    <w:abstractNumId w:val="12"/>
  </w:num>
  <w:num w:numId="17">
    <w:abstractNumId w:val="9"/>
  </w:num>
  <w:num w:numId="18">
    <w:abstractNumId w:val="10"/>
  </w:num>
  <w:num w:numId="19">
    <w:abstractNumId w:val="6"/>
  </w:num>
  <w:num w:numId="20">
    <w:abstractNumId w:val="6"/>
  </w:num>
  <w:num w:numId="21">
    <w:abstractNumId w:val="1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9B"/>
    <w:rsid w:val="000014B5"/>
    <w:rsid w:val="000071DF"/>
    <w:rsid w:val="00007320"/>
    <w:rsid w:val="0000745B"/>
    <w:rsid w:val="000110FE"/>
    <w:rsid w:val="000119B8"/>
    <w:rsid w:val="00012161"/>
    <w:rsid w:val="0001266F"/>
    <w:rsid w:val="00012DF9"/>
    <w:rsid w:val="0001590C"/>
    <w:rsid w:val="0001668D"/>
    <w:rsid w:val="00020294"/>
    <w:rsid w:val="0002054B"/>
    <w:rsid w:val="00023D5B"/>
    <w:rsid w:val="000240BC"/>
    <w:rsid w:val="000260A4"/>
    <w:rsid w:val="00027691"/>
    <w:rsid w:val="00027A7C"/>
    <w:rsid w:val="00027A8A"/>
    <w:rsid w:val="00030377"/>
    <w:rsid w:val="00031BB4"/>
    <w:rsid w:val="00031FD3"/>
    <w:rsid w:val="00032961"/>
    <w:rsid w:val="000332BE"/>
    <w:rsid w:val="00034BD6"/>
    <w:rsid w:val="000354FE"/>
    <w:rsid w:val="0003624F"/>
    <w:rsid w:val="00036353"/>
    <w:rsid w:val="000370B7"/>
    <w:rsid w:val="00043B70"/>
    <w:rsid w:val="00043BE2"/>
    <w:rsid w:val="00044B34"/>
    <w:rsid w:val="00045767"/>
    <w:rsid w:val="00045D9B"/>
    <w:rsid w:val="00045EC2"/>
    <w:rsid w:val="00046362"/>
    <w:rsid w:val="00051419"/>
    <w:rsid w:val="00054D00"/>
    <w:rsid w:val="0005585C"/>
    <w:rsid w:val="00056A34"/>
    <w:rsid w:val="00061B9D"/>
    <w:rsid w:val="00061C77"/>
    <w:rsid w:val="0006218C"/>
    <w:rsid w:val="000637B6"/>
    <w:rsid w:val="00063FD3"/>
    <w:rsid w:val="000641ED"/>
    <w:rsid w:val="0006423B"/>
    <w:rsid w:val="000645D4"/>
    <w:rsid w:val="00064DC4"/>
    <w:rsid w:val="00064E78"/>
    <w:rsid w:val="0006717D"/>
    <w:rsid w:val="00071485"/>
    <w:rsid w:val="000743A3"/>
    <w:rsid w:val="00074962"/>
    <w:rsid w:val="00075CA5"/>
    <w:rsid w:val="000768E3"/>
    <w:rsid w:val="00081708"/>
    <w:rsid w:val="00082F18"/>
    <w:rsid w:val="0008621B"/>
    <w:rsid w:val="00087C7F"/>
    <w:rsid w:val="00090DA8"/>
    <w:rsid w:val="000912A9"/>
    <w:rsid w:val="00091E3B"/>
    <w:rsid w:val="00092504"/>
    <w:rsid w:val="00094098"/>
    <w:rsid w:val="000976F9"/>
    <w:rsid w:val="000A0F25"/>
    <w:rsid w:val="000A3990"/>
    <w:rsid w:val="000A4DED"/>
    <w:rsid w:val="000A7DAF"/>
    <w:rsid w:val="000B1986"/>
    <w:rsid w:val="000B276C"/>
    <w:rsid w:val="000B39CD"/>
    <w:rsid w:val="000B3B17"/>
    <w:rsid w:val="000B5D2B"/>
    <w:rsid w:val="000C23AB"/>
    <w:rsid w:val="000C2637"/>
    <w:rsid w:val="000C327D"/>
    <w:rsid w:val="000C36F2"/>
    <w:rsid w:val="000C3DC3"/>
    <w:rsid w:val="000C480A"/>
    <w:rsid w:val="000C519A"/>
    <w:rsid w:val="000C54E1"/>
    <w:rsid w:val="000C5748"/>
    <w:rsid w:val="000C68B6"/>
    <w:rsid w:val="000C739D"/>
    <w:rsid w:val="000C7BBC"/>
    <w:rsid w:val="000D2CEC"/>
    <w:rsid w:val="000D36A5"/>
    <w:rsid w:val="000D4381"/>
    <w:rsid w:val="000D528C"/>
    <w:rsid w:val="000D5468"/>
    <w:rsid w:val="000D70CA"/>
    <w:rsid w:val="000D7E90"/>
    <w:rsid w:val="000E1198"/>
    <w:rsid w:val="000E1467"/>
    <w:rsid w:val="000E176A"/>
    <w:rsid w:val="000E2EC4"/>
    <w:rsid w:val="000E3CBF"/>
    <w:rsid w:val="000E569B"/>
    <w:rsid w:val="000E7D86"/>
    <w:rsid w:val="000F0C7F"/>
    <w:rsid w:val="000F14CE"/>
    <w:rsid w:val="000F2225"/>
    <w:rsid w:val="000F6496"/>
    <w:rsid w:val="000F6C94"/>
    <w:rsid w:val="000F7E2E"/>
    <w:rsid w:val="00103A56"/>
    <w:rsid w:val="00110291"/>
    <w:rsid w:val="00110361"/>
    <w:rsid w:val="0011372A"/>
    <w:rsid w:val="00113AD6"/>
    <w:rsid w:val="00114341"/>
    <w:rsid w:val="001150CD"/>
    <w:rsid w:val="0011563E"/>
    <w:rsid w:val="001166EF"/>
    <w:rsid w:val="0012279D"/>
    <w:rsid w:val="00122FE1"/>
    <w:rsid w:val="0012509D"/>
    <w:rsid w:val="0012542C"/>
    <w:rsid w:val="001272CF"/>
    <w:rsid w:val="00131DD1"/>
    <w:rsid w:val="0013398D"/>
    <w:rsid w:val="0013419A"/>
    <w:rsid w:val="00134468"/>
    <w:rsid w:val="00136B01"/>
    <w:rsid w:val="00136D94"/>
    <w:rsid w:val="00137896"/>
    <w:rsid w:val="00141054"/>
    <w:rsid w:val="00143E61"/>
    <w:rsid w:val="00143F9B"/>
    <w:rsid w:val="00144D4F"/>
    <w:rsid w:val="00145C29"/>
    <w:rsid w:val="00145CF9"/>
    <w:rsid w:val="00146D61"/>
    <w:rsid w:val="00151C5E"/>
    <w:rsid w:val="00152363"/>
    <w:rsid w:val="00152F47"/>
    <w:rsid w:val="00153E3F"/>
    <w:rsid w:val="00155F4E"/>
    <w:rsid w:val="00156EB7"/>
    <w:rsid w:val="00157D12"/>
    <w:rsid w:val="00157E8B"/>
    <w:rsid w:val="00160F48"/>
    <w:rsid w:val="00161964"/>
    <w:rsid w:val="001650FB"/>
    <w:rsid w:val="0016550E"/>
    <w:rsid w:val="00165F23"/>
    <w:rsid w:val="0016681D"/>
    <w:rsid w:val="00166C9E"/>
    <w:rsid w:val="00166FA3"/>
    <w:rsid w:val="0017229D"/>
    <w:rsid w:val="00172E25"/>
    <w:rsid w:val="001762F8"/>
    <w:rsid w:val="00177877"/>
    <w:rsid w:val="00183507"/>
    <w:rsid w:val="00183993"/>
    <w:rsid w:val="00184846"/>
    <w:rsid w:val="00185F9E"/>
    <w:rsid w:val="001932A9"/>
    <w:rsid w:val="00193C28"/>
    <w:rsid w:val="00193F1E"/>
    <w:rsid w:val="00195FED"/>
    <w:rsid w:val="001963E5"/>
    <w:rsid w:val="001A3114"/>
    <w:rsid w:val="001A455A"/>
    <w:rsid w:val="001A4C51"/>
    <w:rsid w:val="001A577E"/>
    <w:rsid w:val="001B18AD"/>
    <w:rsid w:val="001B494C"/>
    <w:rsid w:val="001B6244"/>
    <w:rsid w:val="001B7469"/>
    <w:rsid w:val="001C2463"/>
    <w:rsid w:val="001C58D6"/>
    <w:rsid w:val="001C5FB2"/>
    <w:rsid w:val="001C64D6"/>
    <w:rsid w:val="001C7AF5"/>
    <w:rsid w:val="001D0EF5"/>
    <w:rsid w:val="001D19E7"/>
    <w:rsid w:val="001D2568"/>
    <w:rsid w:val="001D3155"/>
    <w:rsid w:val="001D3D57"/>
    <w:rsid w:val="001D3F17"/>
    <w:rsid w:val="001D410D"/>
    <w:rsid w:val="001D4377"/>
    <w:rsid w:val="001E020F"/>
    <w:rsid w:val="001E1BDD"/>
    <w:rsid w:val="001E2B15"/>
    <w:rsid w:val="001E3056"/>
    <w:rsid w:val="001E4A4E"/>
    <w:rsid w:val="001E76EF"/>
    <w:rsid w:val="001E7A13"/>
    <w:rsid w:val="001F0A4B"/>
    <w:rsid w:val="001F3CD3"/>
    <w:rsid w:val="001F53AF"/>
    <w:rsid w:val="001F5BCD"/>
    <w:rsid w:val="001F694B"/>
    <w:rsid w:val="001F6C8A"/>
    <w:rsid w:val="002000EE"/>
    <w:rsid w:val="00201B52"/>
    <w:rsid w:val="002027D6"/>
    <w:rsid w:val="00210726"/>
    <w:rsid w:val="002137C0"/>
    <w:rsid w:val="00214C4A"/>
    <w:rsid w:val="00215078"/>
    <w:rsid w:val="00215E0A"/>
    <w:rsid w:val="002178B2"/>
    <w:rsid w:val="00220AC4"/>
    <w:rsid w:val="00220DED"/>
    <w:rsid w:val="00222580"/>
    <w:rsid w:val="002233DA"/>
    <w:rsid w:val="002238AF"/>
    <w:rsid w:val="0022468D"/>
    <w:rsid w:val="00224F9B"/>
    <w:rsid w:val="00227D63"/>
    <w:rsid w:val="00231F78"/>
    <w:rsid w:val="00232654"/>
    <w:rsid w:val="00232C2B"/>
    <w:rsid w:val="002371DB"/>
    <w:rsid w:val="00241434"/>
    <w:rsid w:val="00246740"/>
    <w:rsid w:val="00251715"/>
    <w:rsid w:val="0025433D"/>
    <w:rsid w:val="00256BF0"/>
    <w:rsid w:val="00261316"/>
    <w:rsid w:val="00262F45"/>
    <w:rsid w:val="00263F7D"/>
    <w:rsid w:val="00264F69"/>
    <w:rsid w:val="00265750"/>
    <w:rsid w:val="00265C7A"/>
    <w:rsid w:val="002705EE"/>
    <w:rsid w:val="002706A6"/>
    <w:rsid w:val="002710CB"/>
    <w:rsid w:val="00272BF9"/>
    <w:rsid w:val="0027341A"/>
    <w:rsid w:val="0027341B"/>
    <w:rsid w:val="002774B1"/>
    <w:rsid w:val="00277635"/>
    <w:rsid w:val="00282810"/>
    <w:rsid w:val="0028472E"/>
    <w:rsid w:val="002849F1"/>
    <w:rsid w:val="00284DEE"/>
    <w:rsid w:val="002852AE"/>
    <w:rsid w:val="00285C64"/>
    <w:rsid w:val="00287C07"/>
    <w:rsid w:val="002916AD"/>
    <w:rsid w:val="00293442"/>
    <w:rsid w:val="00293F96"/>
    <w:rsid w:val="00294C4B"/>
    <w:rsid w:val="002956EE"/>
    <w:rsid w:val="00296F69"/>
    <w:rsid w:val="002970B0"/>
    <w:rsid w:val="002A0D6C"/>
    <w:rsid w:val="002A20B4"/>
    <w:rsid w:val="002A2BE8"/>
    <w:rsid w:val="002A648D"/>
    <w:rsid w:val="002A7188"/>
    <w:rsid w:val="002B1774"/>
    <w:rsid w:val="002B22D4"/>
    <w:rsid w:val="002B2A2D"/>
    <w:rsid w:val="002B5BBB"/>
    <w:rsid w:val="002B69B4"/>
    <w:rsid w:val="002B6E5A"/>
    <w:rsid w:val="002B7CAD"/>
    <w:rsid w:val="002C03DD"/>
    <w:rsid w:val="002C0441"/>
    <w:rsid w:val="002C0CD7"/>
    <w:rsid w:val="002C16A0"/>
    <w:rsid w:val="002C21F2"/>
    <w:rsid w:val="002C2252"/>
    <w:rsid w:val="002C5487"/>
    <w:rsid w:val="002D52B5"/>
    <w:rsid w:val="002D56C1"/>
    <w:rsid w:val="002D5E4B"/>
    <w:rsid w:val="002D73EF"/>
    <w:rsid w:val="002E15EA"/>
    <w:rsid w:val="002E21C4"/>
    <w:rsid w:val="002E393F"/>
    <w:rsid w:val="002E4F8F"/>
    <w:rsid w:val="002F08CC"/>
    <w:rsid w:val="002F2485"/>
    <w:rsid w:val="002F25C8"/>
    <w:rsid w:val="002F2CA3"/>
    <w:rsid w:val="002F30EA"/>
    <w:rsid w:val="002F3A06"/>
    <w:rsid w:val="002F5E4E"/>
    <w:rsid w:val="002F7C73"/>
    <w:rsid w:val="003011E2"/>
    <w:rsid w:val="003024C9"/>
    <w:rsid w:val="003026DB"/>
    <w:rsid w:val="00304CEA"/>
    <w:rsid w:val="00305009"/>
    <w:rsid w:val="003052A9"/>
    <w:rsid w:val="00311888"/>
    <w:rsid w:val="003119A2"/>
    <w:rsid w:val="00312B69"/>
    <w:rsid w:val="00312D45"/>
    <w:rsid w:val="00313D39"/>
    <w:rsid w:val="0031566C"/>
    <w:rsid w:val="00316072"/>
    <w:rsid w:val="00317E8A"/>
    <w:rsid w:val="003201C6"/>
    <w:rsid w:val="00320553"/>
    <w:rsid w:val="00320712"/>
    <w:rsid w:val="00320B81"/>
    <w:rsid w:val="00321848"/>
    <w:rsid w:val="0032343F"/>
    <w:rsid w:val="00324E05"/>
    <w:rsid w:val="0032540E"/>
    <w:rsid w:val="003256E1"/>
    <w:rsid w:val="00331388"/>
    <w:rsid w:val="00331C25"/>
    <w:rsid w:val="00333123"/>
    <w:rsid w:val="00333352"/>
    <w:rsid w:val="00336277"/>
    <w:rsid w:val="003369FF"/>
    <w:rsid w:val="00336D09"/>
    <w:rsid w:val="003433C3"/>
    <w:rsid w:val="003434CE"/>
    <w:rsid w:val="003434D3"/>
    <w:rsid w:val="0034484D"/>
    <w:rsid w:val="00345469"/>
    <w:rsid w:val="00346A9E"/>
    <w:rsid w:val="00347962"/>
    <w:rsid w:val="00347B32"/>
    <w:rsid w:val="0035099A"/>
    <w:rsid w:val="00351CE3"/>
    <w:rsid w:val="00352734"/>
    <w:rsid w:val="00352859"/>
    <w:rsid w:val="003545A3"/>
    <w:rsid w:val="00355AA2"/>
    <w:rsid w:val="003609CF"/>
    <w:rsid w:val="00360B07"/>
    <w:rsid w:val="003631B0"/>
    <w:rsid w:val="0036746F"/>
    <w:rsid w:val="00371CD9"/>
    <w:rsid w:val="003730C7"/>
    <w:rsid w:val="0037317C"/>
    <w:rsid w:val="003733D8"/>
    <w:rsid w:val="003749CC"/>
    <w:rsid w:val="0037622A"/>
    <w:rsid w:val="003765AB"/>
    <w:rsid w:val="003768FD"/>
    <w:rsid w:val="003801F1"/>
    <w:rsid w:val="003804E2"/>
    <w:rsid w:val="003813AB"/>
    <w:rsid w:val="00381E46"/>
    <w:rsid w:val="00382722"/>
    <w:rsid w:val="00382831"/>
    <w:rsid w:val="00385352"/>
    <w:rsid w:val="003858C5"/>
    <w:rsid w:val="003910A2"/>
    <w:rsid w:val="003922CC"/>
    <w:rsid w:val="003933E3"/>
    <w:rsid w:val="00393551"/>
    <w:rsid w:val="0039383C"/>
    <w:rsid w:val="00394956"/>
    <w:rsid w:val="00396FE7"/>
    <w:rsid w:val="003A2387"/>
    <w:rsid w:val="003A267E"/>
    <w:rsid w:val="003A3F06"/>
    <w:rsid w:val="003A61B1"/>
    <w:rsid w:val="003A66CF"/>
    <w:rsid w:val="003A6760"/>
    <w:rsid w:val="003A6A28"/>
    <w:rsid w:val="003A7C90"/>
    <w:rsid w:val="003B099B"/>
    <w:rsid w:val="003B46FA"/>
    <w:rsid w:val="003B651F"/>
    <w:rsid w:val="003B70F0"/>
    <w:rsid w:val="003C1B32"/>
    <w:rsid w:val="003C3434"/>
    <w:rsid w:val="003C365E"/>
    <w:rsid w:val="003C5691"/>
    <w:rsid w:val="003C7F5E"/>
    <w:rsid w:val="003D12B1"/>
    <w:rsid w:val="003D20B7"/>
    <w:rsid w:val="003D3219"/>
    <w:rsid w:val="003D3B6D"/>
    <w:rsid w:val="003D4014"/>
    <w:rsid w:val="003D57E1"/>
    <w:rsid w:val="003D5A59"/>
    <w:rsid w:val="003D6AEF"/>
    <w:rsid w:val="003D781C"/>
    <w:rsid w:val="003E0B16"/>
    <w:rsid w:val="003E2B4E"/>
    <w:rsid w:val="003E33FC"/>
    <w:rsid w:val="003E5032"/>
    <w:rsid w:val="003E7D06"/>
    <w:rsid w:val="003F1487"/>
    <w:rsid w:val="003F2F68"/>
    <w:rsid w:val="003F31F2"/>
    <w:rsid w:val="003F385A"/>
    <w:rsid w:val="003F3A2F"/>
    <w:rsid w:val="003F3BEA"/>
    <w:rsid w:val="003F4B7F"/>
    <w:rsid w:val="003F7342"/>
    <w:rsid w:val="003F7D90"/>
    <w:rsid w:val="0040018B"/>
    <w:rsid w:val="00400657"/>
    <w:rsid w:val="00403AC0"/>
    <w:rsid w:val="00405228"/>
    <w:rsid w:val="00406655"/>
    <w:rsid w:val="004077D5"/>
    <w:rsid w:val="00407EF1"/>
    <w:rsid w:val="00411DA4"/>
    <w:rsid w:val="004123C8"/>
    <w:rsid w:val="00413695"/>
    <w:rsid w:val="0041438C"/>
    <w:rsid w:val="004145A8"/>
    <w:rsid w:val="004157E0"/>
    <w:rsid w:val="00416D63"/>
    <w:rsid w:val="00420B7C"/>
    <w:rsid w:val="00420FA1"/>
    <w:rsid w:val="00422B66"/>
    <w:rsid w:val="004236BA"/>
    <w:rsid w:val="004237C2"/>
    <w:rsid w:val="00424EDC"/>
    <w:rsid w:val="00425EC3"/>
    <w:rsid w:val="004279A1"/>
    <w:rsid w:val="00430700"/>
    <w:rsid w:val="00430B78"/>
    <w:rsid w:val="00430FE8"/>
    <w:rsid w:val="00432145"/>
    <w:rsid w:val="0043274C"/>
    <w:rsid w:val="00432CC5"/>
    <w:rsid w:val="0043608D"/>
    <w:rsid w:val="0043644A"/>
    <w:rsid w:val="00437FC6"/>
    <w:rsid w:val="00440F90"/>
    <w:rsid w:val="00445C3B"/>
    <w:rsid w:val="00445C52"/>
    <w:rsid w:val="00446539"/>
    <w:rsid w:val="00447696"/>
    <w:rsid w:val="004622AC"/>
    <w:rsid w:val="00462735"/>
    <w:rsid w:val="0046325E"/>
    <w:rsid w:val="004644F3"/>
    <w:rsid w:val="004646F0"/>
    <w:rsid w:val="00465FAC"/>
    <w:rsid w:val="004666C3"/>
    <w:rsid w:val="004675C0"/>
    <w:rsid w:val="00467EE0"/>
    <w:rsid w:val="00470958"/>
    <w:rsid w:val="004721C3"/>
    <w:rsid w:val="00473627"/>
    <w:rsid w:val="004750FF"/>
    <w:rsid w:val="004801E5"/>
    <w:rsid w:val="00480C9B"/>
    <w:rsid w:val="004826D6"/>
    <w:rsid w:val="004837D3"/>
    <w:rsid w:val="004915E4"/>
    <w:rsid w:val="0049269A"/>
    <w:rsid w:val="00492FEB"/>
    <w:rsid w:val="00494846"/>
    <w:rsid w:val="0049519F"/>
    <w:rsid w:val="00496265"/>
    <w:rsid w:val="0049742F"/>
    <w:rsid w:val="004A0EF0"/>
    <w:rsid w:val="004A341A"/>
    <w:rsid w:val="004A3BF8"/>
    <w:rsid w:val="004A591B"/>
    <w:rsid w:val="004A5B50"/>
    <w:rsid w:val="004A5DC7"/>
    <w:rsid w:val="004B0E5C"/>
    <w:rsid w:val="004B2A52"/>
    <w:rsid w:val="004B3014"/>
    <w:rsid w:val="004B34A8"/>
    <w:rsid w:val="004B47E8"/>
    <w:rsid w:val="004B4D16"/>
    <w:rsid w:val="004B523A"/>
    <w:rsid w:val="004B5945"/>
    <w:rsid w:val="004B5E5A"/>
    <w:rsid w:val="004B66E0"/>
    <w:rsid w:val="004B69C4"/>
    <w:rsid w:val="004C1D72"/>
    <w:rsid w:val="004C1E9A"/>
    <w:rsid w:val="004C2C5A"/>
    <w:rsid w:val="004C2FC8"/>
    <w:rsid w:val="004C34D5"/>
    <w:rsid w:val="004C36EF"/>
    <w:rsid w:val="004C3E3B"/>
    <w:rsid w:val="004C5D7D"/>
    <w:rsid w:val="004C6CB2"/>
    <w:rsid w:val="004C7A76"/>
    <w:rsid w:val="004C7D7B"/>
    <w:rsid w:val="004D0FA3"/>
    <w:rsid w:val="004D1347"/>
    <w:rsid w:val="004D1AA8"/>
    <w:rsid w:val="004D2F27"/>
    <w:rsid w:val="004D35CE"/>
    <w:rsid w:val="004D4FFE"/>
    <w:rsid w:val="004D567D"/>
    <w:rsid w:val="004E191A"/>
    <w:rsid w:val="004E234C"/>
    <w:rsid w:val="004E345F"/>
    <w:rsid w:val="004E4200"/>
    <w:rsid w:val="004E47D2"/>
    <w:rsid w:val="004E4CC9"/>
    <w:rsid w:val="004E4E0A"/>
    <w:rsid w:val="004E5F61"/>
    <w:rsid w:val="004E66C5"/>
    <w:rsid w:val="004E6DBA"/>
    <w:rsid w:val="004E7A24"/>
    <w:rsid w:val="0050084E"/>
    <w:rsid w:val="005030AD"/>
    <w:rsid w:val="0050366A"/>
    <w:rsid w:val="005036A9"/>
    <w:rsid w:val="00504F09"/>
    <w:rsid w:val="005052D3"/>
    <w:rsid w:val="005074CD"/>
    <w:rsid w:val="0050770A"/>
    <w:rsid w:val="00513A0C"/>
    <w:rsid w:val="0051611D"/>
    <w:rsid w:val="00516222"/>
    <w:rsid w:val="00516552"/>
    <w:rsid w:val="005168D0"/>
    <w:rsid w:val="00521885"/>
    <w:rsid w:val="00522260"/>
    <w:rsid w:val="00522C6A"/>
    <w:rsid w:val="0052441F"/>
    <w:rsid w:val="00525134"/>
    <w:rsid w:val="00525208"/>
    <w:rsid w:val="00526DC3"/>
    <w:rsid w:val="005270FB"/>
    <w:rsid w:val="00527C75"/>
    <w:rsid w:val="00530564"/>
    <w:rsid w:val="00530E60"/>
    <w:rsid w:val="00532139"/>
    <w:rsid w:val="0053284F"/>
    <w:rsid w:val="00532E49"/>
    <w:rsid w:val="00533021"/>
    <w:rsid w:val="00533F73"/>
    <w:rsid w:val="0053450D"/>
    <w:rsid w:val="005376B3"/>
    <w:rsid w:val="00540408"/>
    <w:rsid w:val="00540463"/>
    <w:rsid w:val="00542F6F"/>
    <w:rsid w:val="0054336D"/>
    <w:rsid w:val="005448C6"/>
    <w:rsid w:val="00545FD2"/>
    <w:rsid w:val="005473EB"/>
    <w:rsid w:val="005504A5"/>
    <w:rsid w:val="00551D20"/>
    <w:rsid w:val="00553624"/>
    <w:rsid w:val="00554D6F"/>
    <w:rsid w:val="00555AFE"/>
    <w:rsid w:val="00560EFB"/>
    <w:rsid w:val="005614E5"/>
    <w:rsid w:val="00562D18"/>
    <w:rsid w:val="00562D3D"/>
    <w:rsid w:val="00562FF8"/>
    <w:rsid w:val="00564A14"/>
    <w:rsid w:val="00566800"/>
    <w:rsid w:val="00566B83"/>
    <w:rsid w:val="005678E0"/>
    <w:rsid w:val="00572964"/>
    <w:rsid w:val="0057408B"/>
    <w:rsid w:val="00574880"/>
    <w:rsid w:val="00575CA2"/>
    <w:rsid w:val="00576703"/>
    <w:rsid w:val="005767DE"/>
    <w:rsid w:val="00576EEE"/>
    <w:rsid w:val="00577177"/>
    <w:rsid w:val="005808A0"/>
    <w:rsid w:val="00581556"/>
    <w:rsid w:val="00581789"/>
    <w:rsid w:val="00582524"/>
    <w:rsid w:val="005827F1"/>
    <w:rsid w:val="0058325F"/>
    <w:rsid w:val="0058346E"/>
    <w:rsid w:val="0058491A"/>
    <w:rsid w:val="00585545"/>
    <w:rsid w:val="00586C68"/>
    <w:rsid w:val="005904FA"/>
    <w:rsid w:val="00591BA9"/>
    <w:rsid w:val="00592655"/>
    <w:rsid w:val="005932E3"/>
    <w:rsid w:val="00593839"/>
    <w:rsid w:val="005A08F2"/>
    <w:rsid w:val="005A0E35"/>
    <w:rsid w:val="005A197D"/>
    <w:rsid w:val="005A654B"/>
    <w:rsid w:val="005A78CB"/>
    <w:rsid w:val="005A7B29"/>
    <w:rsid w:val="005A7BE7"/>
    <w:rsid w:val="005A7F7B"/>
    <w:rsid w:val="005B0146"/>
    <w:rsid w:val="005B2F19"/>
    <w:rsid w:val="005B4BE2"/>
    <w:rsid w:val="005C0933"/>
    <w:rsid w:val="005C1840"/>
    <w:rsid w:val="005C2F76"/>
    <w:rsid w:val="005C307D"/>
    <w:rsid w:val="005C39DD"/>
    <w:rsid w:val="005C6DF8"/>
    <w:rsid w:val="005C6F35"/>
    <w:rsid w:val="005C7600"/>
    <w:rsid w:val="005D06EB"/>
    <w:rsid w:val="005D2B4B"/>
    <w:rsid w:val="005D2BA0"/>
    <w:rsid w:val="005D4F1D"/>
    <w:rsid w:val="005D5BA0"/>
    <w:rsid w:val="005D6296"/>
    <w:rsid w:val="005E234D"/>
    <w:rsid w:val="005E254A"/>
    <w:rsid w:val="005E373A"/>
    <w:rsid w:val="005E4209"/>
    <w:rsid w:val="005E4326"/>
    <w:rsid w:val="005E648D"/>
    <w:rsid w:val="005E662F"/>
    <w:rsid w:val="005E663A"/>
    <w:rsid w:val="005E6CE6"/>
    <w:rsid w:val="005E7138"/>
    <w:rsid w:val="005F05DF"/>
    <w:rsid w:val="005F1B40"/>
    <w:rsid w:val="005F45BC"/>
    <w:rsid w:val="005F5402"/>
    <w:rsid w:val="005F72B4"/>
    <w:rsid w:val="005F7EFA"/>
    <w:rsid w:val="005F7FC3"/>
    <w:rsid w:val="006006F5"/>
    <w:rsid w:val="00601CED"/>
    <w:rsid w:val="00601DF8"/>
    <w:rsid w:val="00604E48"/>
    <w:rsid w:val="00605A0B"/>
    <w:rsid w:val="0060679C"/>
    <w:rsid w:val="00606974"/>
    <w:rsid w:val="00607567"/>
    <w:rsid w:val="0061054E"/>
    <w:rsid w:val="006121C8"/>
    <w:rsid w:val="00612E3D"/>
    <w:rsid w:val="00613900"/>
    <w:rsid w:val="0061440E"/>
    <w:rsid w:val="006144A4"/>
    <w:rsid w:val="00622F54"/>
    <w:rsid w:val="0063133A"/>
    <w:rsid w:val="00632D84"/>
    <w:rsid w:val="00632EC7"/>
    <w:rsid w:val="00635935"/>
    <w:rsid w:val="00637207"/>
    <w:rsid w:val="00637A42"/>
    <w:rsid w:val="00637CCB"/>
    <w:rsid w:val="00640005"/>
    <w:rsid w:val="00640722"/>
    <w:rsid w:val="00642699"/>
    <w:rsid w:val="00645A14"/>
    <w:rsid w:val="006513E3"/>
    <w:rsid w:val="0065188A"/>
    <w:rsid w:val="0065365B"/>
    <w:rsid w:val="006537B0"/>
    <w:rsid w:val="00653E89"/>
    <w:rsid w:val="0066129A"/>
    <w:rsid w:val="006702C2"/>
    <w:rsid w:val="00671E38"/>
    <w:rsid w:val="00672668"/>
    <w:rsid w:val="00675D3E"/>
    <w:rsid w:val="00677323"/>
    <w:rsid w:val="00677945"/>
    <w:rsid w:val="006802FE"/>
    <w:rsid w:val="00680F6A"/>
    <w:rsid w:val="006814D5"/>
    <w:rsid w:val="00683A4F"/>
    <w:rsid w:val="006914AA"/>
    <w:rsid w:val="00691689"/>
    <w:rsid w:val="00691900"/>
    <w:rsid w:val="00691984"/>
    <w:rsid w:val="00691C87"/>
    <w:rsid w:val="00693DCB"/>
    <w:rsid w:val="00694334"/>
    <w:rsid w:val="006946D3"/>
    <w:rsid w:val="00696053"/>
    <w:rsid w:val="006A099B"/>
    <w:rsid w:val="006A20BA"/>
    <w:rsid w:val="006A2475"/>
    <w:rsid w:val="006A2F88"/>
    <w:rsid w:val="006A6855"/>
    <w:rsid w:val="006B091A"/>
    <w:rsid w:val="006B23F8"/>
    <w:rsid w:val="006B249C"/>
    <w:rsid w:val="006B2FC0"/>
    <w:rsid w:val="006B3070"/>
    <w:rsid w:val="006B358C"/>
    <w:rsid w:val="006B3E73"/>
    <w:rsid w:val="006B730A"/>
    <w:rsid w:val="006C168E"/>
    <w:rsid w:val="006C2D4B"/>
    <w:rsid w:val="006C39FE"/>
    <w:rsid w:val="006C5A6C"/>
    <w:rsid w:val="006C600D"/>
    <w:rsid w:val="006C6E23"/>
    <w:rsid w:val="006D00D7"/>
    <w:rsid w:val="006D0C7A"/>
    <w:rsid w:val="006D19AC"/>
    <w:rsid w:val="006D2B47"/>
    <w:rsid w:val="006D4DC3"/>
    <w:rsid w:val="006D7514"/>
    <w:rsid w:val="006D7CBD"/>
    <w:rsid w:val="006E0406"/>
    <w:rsid w:val="006E04A0"/>
    <w:rsid w:val="006E153D"/>
    <w:rsid w:val="006E2350"/>
    <w:rsid w:val="006E2ACD"/>
    <w:rsid w:val="006E4C72"/>
    <w:rsid w:val="006E6706"/>
    <w:rsid w:val="006E7736"/>
    <w:rsid w:val="006F088D"/>
    <w:rsid w:val="006F0CEB"/>
    <w:rsid w:val="006F102F"/>
    <w:rsid w:val="006F3878"/>
    <w:rsid w:val="006F3B19"/>
    <w:rsid w:val="006F3B41"/>
    <w:rsid w:val="006F5271"/>
    <w:rsid w:val="006F55EE"/>
    <w:rsid w:val="006F5CBB"/>
    <w:rsid w:val="006F608A"/>
    <w:rsid w:val="006F7598"/>
    <w:rsid w:val="007033A9"/>
    <w:rsid w:val="007038EB"/>
    <w:rsid w:val="00703FF3"/>
    <w:rsid w:val="007049D8"/>
    <w:rsid w:val="00704DAE"/>
    <w:rsid w:val="00705AC3"/>
    <w:rsid w:val="00706663"/>
    <w:rsid w:val="00706FC0"/>
    <w:rsid w:val="007103C3"/>
    <w:rsid w:val="00710487"/>
    <w:rsid w:val="0071175F"/>
    <w:rsid w:val="00711FAC"/>
    <w:rsid w:val="00714CDC"/>
    <w:rsid w:val="00715FFC"/>
    <w:rsid w:val="00716344"/>
    <w:rsid w:val="007163FC"/>
    <w:rsid w:val="0072072B"/>
    <w:rsid w:val="007236C8"/>
    <w:rsid w:val="0072396B"/>
    <w:rsid w:val="00725F3A"/>
    <w:rsid w:val="007268E5"/>
    <w:rsid w:val="0073008B"/>
    <w:rsid w:val="00730BA4"/>
    <w:rsid w:val="0073160D"/>
    <w:rsid w:val="00732C2A"/>
    <w:rsid w:val="00733A7B"/>
    <w:rsid w:val="007366B2"/>
    <w:rsid w:val="00736710"/>
    <w:rsid w:val="007401ED"/>
    <w:rsid w:val="00740A06"/>
    <w:rsid w:val="00741135"/>
    <w:rsid w:val="007415C5"/>
    <w:rsid w:val="007427E2"/>
    <w:rsid w:val="00742C17"/>
    <w:rsid w:val="007439B4"/>
    <w:rsid w:val="00743CF1"/>
    <w:rsid w:val="00743D34"/>
    <w:rsid w:val="00744C58"/>
    <w:rsid w:val="00750931"/>
    <w:rsid w:val="00751659"/>
    <w:rsid w:val="00752BDB"/>
    <w:rsid w:val="00754B05"/>
    <w:rsid w:val="00755F00"/>
    <w:rsid w:val="00756125"/>
    <w:rsid w:val="00760ED8"/>
    <w:rsid w:val="00765571"/>
    <w:rsid w:val="00766BD9"/>
    <w:rsid w:val="00771039"/>
    <w:rsid w:val="0077117C"/>
    <w:rsid w:val="00773195"/>
    <w:rsid w:val="00775322"/>
    <w:rsid w:val="0077533E"/>
    <w:rsid w:val="0077536E"/>
    <w:rsid w:val="007762EC"/>
    <w:rsid w:val="00776F7D"/>
    <w:rsid w:val="007800D6"/>
    <w:rsid w:val="007808A7"/>
    <w:rsid w:val="007844FB"/>
    <w:rsid w:val="00785018"/>
    <w:rsid w:val="007856FE"/>
    <w:rsid w:val="00787653"/>
    <w:rsid w:val="00791262"/>
    <w:rsid w:val="00792034"/>
    <w:rsid w:val="00792DD7"/>
    <w:rsid w:val="00792F13"/>
    <w:rsid w:val="00794AA4"/>
    <w:rsid w:val="00795C73"/>
    <w:rsid w:val="00796F57"/>
    <w:rsid w:val="007976D9"/>
    <w:rsid w:val="007976EF"/>
    <w:rsid w:val="007A3506"/>
    <w:rsid w:val="007A43F3"/>
    <w:rsid w:val="007B008C"/>
    <w:rsid w:val="007B0701"/>
    <w:rsid w:val="007B1A4F"/>
    <w:rsid w:val="007B2EED"/>
    <w:rsid w:val="007B50AE"/>
    <w:rsid w:val="007B6EAC"/>
    <w:rsid w:val="007B7479"/>
    <w:rsid w:val="007B7ECE"/>
    <w:rsid w:val="007C0610"/>
    <w:rsid w:val="007C1F23"/>
    <w:rsid w:val="007C290D"/>
    <w:rsid w:val="007C2C3F"/>
    <w:rsid w:val="007C361F"/>
    <w:rsid w:val="007C3644"/>
    <w:rsid w:val="007C6672"/>
    <w:rsid w:val="007C7967"/>
    <w:rsid w:val="007D0493"/>
    <w:rsid w:val="007D1E5A"/>
    <w:rsid w:val="007D3F1D"/>
    <w:rsid w:val="007D480C"/>
    <w:rsid w:val="007D5423"/>
    <w:rsid w:val="007D59A6"/>
    <w:rsid w:val="007D66B2"/>
    <w:rsid w:val="007D6D01"/>
    <w:rsid w:val="007E35B2"/>
    <w:rsid w:val="007E3905"/>
    <w:rsid w:val="007E3B6E"/>
    <w:rsid w:val="007E3C68"/>
    <w:rsid w:val="007E40F0"/>
    <w:rsid w:val="007E43EB"/>
    <w:rsid w:val="007E4645"/>
    <w:rsid w:val="007E57ED"/>
    <w:rsid w:val="007E62C1"/>
    <w:rsid w:val="007F2D1A"/>
    <w:rsid w:val="007F2EFC"/>
    <w:rsid w:val="007F3A40"/>
    <w:rsid w:val="007F3ED7"/>
    <w:rsid w:val="007F4602"/>
    <w:rsid w:val="007F6F11"/>
    <w:rsid w:val="007F7797"/>
    <w:rsid w:val="007F79E6"/>
    <w:rsid w:val="007F7C24"/>
    <w:rsid w:val="007F7F8D"/>
    <w:rsid w:val="008016F7"/>
    <w:rsid w:val="00801F89"/>
    <w:rsid w:val="008062CE"/>
    <w:rsid w:val="00806BF3"/>
    <w:rsid w:val="00806D48"/>
    <w:rsid w:val="008073B0"/>
    <w:rsid w:val="00810DD7"/>
    <w:rsid w:val="00814C63"/>
    <w:rsid w:val="008152F8"/>
    <w:rsid w:val="00815ED1"/>
    <w:rsid w:val="00817906"/>
    <w:rsid w:val="00817D3E"/>
    <w:rsid w:val="008200A8"/>
    <w:rsid w:val="00822A56"/>
    <w:rsid w:val="0082366B"/>
    <w:rsid w:val="00823A1F"/>
    <w:rsid w:val="00825953"/>
    <w:rsid w:val="008274E1"/>
    <w:rsid w:val="0082750B"/>
    <w:rsid w:val="008327CB"/>
    <w:rsid w:val="00834067"/>
    <w:rsid w:val="00835C8C"/>
    <w:rsid w:val="00836848"/>
    <w:rsid w:val="00836F84"/>
    <w:rsid w:val="00840595"/>
    <w:rsid w:val="0084148B"/>
    <w:rsid w:val="0084255A"/>
    <w:rsid w:val="00842FED"/>
    <w:rsid w:val="008457EE"/>
    <w:rsid w:val="008540A4"/>
    <w:rsid w:val="008576DA"/>
    <w:rsid w:val="008607EA"/>
    <w:rsid w:val="00863539"/>
    <w:rsid w:val="00863BFB"/>
    <w:rsid w:val="00864ACD"/>
    <w:rsid w:val="008673AD"/>
    <w:rsid w:val="00867AB5"/>
    <w:rsid w:val="008703AA"/>
    <w:rsid w:val="008707E2"/>
    <w:rsid w:val="008709E8"/>
    <w:rsid w:val="00870F91"/>
    <w:rsid w:val="00871C65"/>
    <w:rsid w:val="008726AC"/>
    <w:rsid w:val="00873BF9"/>
    <w:rsid w:val="0087554F"/>
    <w:rsid w:val="008768F9"/>
    <w:rsid w:val="008771F1"/>
    <w:rsid w:val="00877261"/>
    <w:rsid w:val="00880E6A"/>
    <w:rsid w:val="008816B9"/>
    <w:rsid w:val="00881A18"/>
    <w:rsid w:val="008824AC"/>
    <w:rsid w:val="008835C3"/>
    <w:rsid w:val="0088444E"/>
    <w:rsid w:val="00886E73"/>
    <w:rsid w:val="008873CC"/>
    <w:rsid w:val="0088754B"/>
    <w:rsid w:val="00887CF2"/>
    <w:rsid w:val="00892542"/>
    <w:rsid w:val="00893E95"/>
    <w:rsid w:val="00894701"/>
    <w:rsid w:val="0089532C"/>
    <w:rsid w:val="00897CBC"/>
    <w:rsid w:val="008A1574"/>
    <w:rsid w:val="008A25CC"/>
    <w:rsid w:val="008A2CBA"/>
    <w:rsid w:val="008A2CEF"/>
    <w:rsid w:val="008A2DEF"/>
    <w:rsid w:val="008A484B"/>
    <w:rsid w:val="008A59C1"/>
    <w:rsid w:val="008A7FD1"/>
    <w:rsid w:val="008B2F7E"/>
    <w:rsid w:val="008B4753"/>
    <w:rsid w:val="008B6BB4"/>
    <w:rsid w:val="008C08C7"/>
    <w:rsid w:val="008C0F95"/>
    <w:rsid w:val="008C16AA"/>
    <w:rsid w:val="008C1BDF"/>
    <w:rsid w:val="008C62E2"/>
    <w:rsid w:val="008C73C0"/>
    <w:rsid w:val="008C740A"/>
    <w:rsid w:val="008D2510"/>
    <w:rsid w:val="008D26D4"/>
    <w:rsid w:val="008D2D24"/>
    <w:rsid w:val="008D2DCC"/>
    <w:rsid w:val="008D3DD3"/>
    <w:rsid w:val="008D5286"/>
    <w:rsid w:val="008D52C4"/>
    <w:rsid w:val="008D6730"/>
    <w:rsid w:val="008D6ECE"/>
    <w:rsid w:val="008D70E6"/>
    <w:rsid w:val="008E2AB7"/>
    <w:rsid w:val="008E32EF"/>
    <w:rsid w:val="008E44B4"/>
    <w:rsid w:val="008E59D0"/>
    <w:rsid w:val="008E5DED"/>
    <w:rsid w:val="008E71B4"/>
    <w:rsid w:val="008E7F8B"/>
    <w:rsid w:val="008F006B"/>
    <w:rsid w:val="008F0460"/>
    <w:rsid w:val="008F11FB"/>
    <w:rsid w:val="008F2029"/>
    <w:rsid w:val="008F2627"/>
    <w:rsid w:val="008F718E"/>
    <w:rsid w:val="00900F81"/>
    <w:rsid w:val="00901A56"/>
    <w:rsid w:val="00901DB5"/>
    <w:rsid w:val="00902F85"/>
    <w:rsid w:val="00903AEF"/>
    <w:rsid w:val="00903E4E"/>
    <w:rsid w:val="009054F8"/>
    <w:rsid w:val="0090576B"/>
    <w:rsid w:val="0090639A"/>
    <w:rsid w:val="00907443"/>
    <w:rsid w:val="00911697"/>
    <w:rsid w:val="00912AFD"/>
    <w:rsid w:val="009139AA"/>
    <w:rsid w:val="00925D45"/>
    <w:rsid w:val="00926D35"/>
    <w:rsid w:val="00927B86"/>
    <w:rsid w:val="009300DC"/>
    <w:rsid w:val="009303FC"/>
    <w:rsid w:val="0093124B"/>
    <w:rsid w:val="00931BDA"/>
    <w:rsid w:val="009335D3"/>
    <w:rsid w:val="009342F2"/>
    <w:rsid w:val="0093633C"/>
    <w:rsid w:val="00936FE7"/>
    <w:rsid w:val="009406CF"/>
    <w:rsid w:val="00943254"/>
    <w:rsid w:val="0094514E"/>
    <w:rsid w:val="00945508"/>
    <w:rsid w:val="0094731B"/>
    <w:rsid w:val="009477D1"/>
    <w:rsid w:val="009478F1"/>
    <w:rsid w:val="00951052"/>
    <w:rsid w:val="00952377"/>
    <w:rsid w:val="009547DA"/>
    <w:rsid w:val="00954B43"/>
    <w:rsid w:val="009553D8"/>
    <w:rsid w:val="00962AFC"/>
    <w:rsid w:val="00964987"/>
    <w:rsid w:val="009664E2"/>
    <w:rsid w:val="00967D96"/>
    <w:rsid w:val="00970AD5"/>
    <w:rsid w:val="009716FE"/>
    <w:rsid w:val="0097224D"/>
    <w:rsid w:val="009725D3"/>
    <w:rsid w:val="00975140"/>
    <w:rsid w:val="00975CCE"/>
    <w:rsid w:val="0097610E"/>
    <w:rsid w:val="0098035E"/>
    <w:rsid w:val="0098113D"/>
    <w:rsid w:val="00983A21"/>
    <w:rsid w:val="009859AE"/>
    <w:rsid w:val="00985AEF"/>
    <w:rsid w:val="009869FD"/>
    <w:rsid w:val="00986A10"/>
    <w:rsid w:val="00986AB3"/>
    <w:rsid w:val="00990037"/>
    <w:rsid w:val="00991CB3"/>
    <w:rsid w:val="00993D42"/>
    <w:rsid w:val="00994778"/>
    <w:rsid w:val="00996AEF"/>
    <w:rsid w:val="009974FF"/>
    <w:rsid w:val="00997E4C"/>
    <w:rsid w:val="009A18FC"/>
    <w:rsid w:val="009A1E82"/>
    <w:rsid w:val="009A1FBE"/>
    <w:rsid w:val="009A30E4"/>
    <w:rsid w:val="009A33F5"/>
    <w:rsid w:val="009A6B38"/>
    <w:rsid w:val="009A7BB6"/>
    <w:rsid w:val="009B07E4"/>
    <w:rsid w:val="009B30F2"/>
    <w:rsid w:val="009B3102"/>
    <w:rsid w:val="009B3F0E"/>
    <w:rsid w:val="009B4DD0"/>
    <w:rsid w:val="009B6973"/>
    <w:rsid w:val="009B73FE"/>
    <w:rsid w:val="009C08C5"/>
    <w:rsid w:val="009C5315"/>
    <w:rsid w:val="009C5C44"/>
    <w:rsid w:val="009C6354"/>
    <w:rsid w:val="009D0039"/>
    <w:rsid w:val="009D0C64"/>
    <w:rsid w:val="009D305D"/>
    <w:rsid w:val="009D33CE"/>
    <w:rsid w:val="009D4012"/>
    <w:rsid w:val="009E0457"/>
    <w:rsid w:val="009E04C3"/>
    <w:rsid w:val="009E0E78"/>
    <w:rsid w:val="009E0FD6"/>
    <w:rsid w:val="009E14B6"/>
    <w:rsid w:val="009E1D3B"/>
    <w:rsid w:val="009E2DB3"/>
    <w:rsid w:val="009E4E64"/>
    <w:rsid w:val="009E7133"/>
    <w:rsid w:val="009F0BD6"/>
    <w:rsid w:val="009F0E83"/>
    <w:rsid w:val="009F241F"/>
    <w:rsid w:val="009F2852"/>
    <w:rsid w:val="009F5C22"/>
    <w:rsid w:val="009F69FC"/>
    <w:rsid w:val="00A01DDD"/>
    <w:rsid w:val="00A02311"/>
    <w:rsid w:val="00A03767"/>
    <w:rsid w:val="00A050CC"/>
    <w:rsid w:val="00A061F2"/>
    <w:rsid w:val="00A07910"/>
    <w:rsid w:val="00A07C57"/>
    <w:rsid w:val="00A10A4E"/>
    <w:rsid w:val="00A12CB3"/>
    <w:rsid w:val="00A13C7F"/>
    <w:rsid w:val="00A1425A"/>
    <w:rsid w:val="00A1438B"/>
    <w:rsid w:val="00A15294"/>
    <w:rsid w:val="00A152CD"/>
    <w:rsid w:val="00A17947"/>
    <w:rsid w:val="00A235C1"/>
    <w:rsid w:val="00A24D1A"/>
    <w:rsid w:val="00A252E0"/>
    <w:rsid w:val="00A27B0F"/>
    <w:rsid w:val="00A30B5D"/>
    <w:rsid w:val="00A31879"/>
    <w:rsid w:val="00A31A24"/>
    <w:rsid w:val="00A35F42"/>
    <w:rsid w:val="00A36785"/>
    <w:rsid w:val="00A36D6F"/>
    <w:rsid w:val="00A410AE"/>
    <w:rsid w:val="00A41AA5"/>
    <w:rsid w:val="00A4250B"/>
    <w:rsid w:val="00A42A42"/>
    <w:rsid w:val="00A42A91"/>
    <w:rsid w:val="00A43E28"/>
    <w:rsid w:val="00A46B71"/>
    <w:rsid w:val="00A4779B"/>
    <w:rsid w:val="00A510A1"/>
    <w:rsid w:val="00A531B3"/>
    <w:rsid w:val="00A53CEA"/>
    <w:rsid w:val="00A545CD"/>
    <w:rsid w:val="00A55011"/>
    <w:rsid w:val="00A6024D"/>
    <w:rsid w:val="00A6035C"/>
    <w:rsid w:val="00A621EE"/>
    <w:rsid w:val="00A63EF5"/>
    <w:rsid w:val="00A64BD4"/>
    <w:rsid w:val="00A660C3"/>
    <w:rsid w:val="00A66A24"/>
    <w:rsid w:val="00A67CB4"/>
    <w:rsid w:val="00A715CB"/>
    <w:rsid w:val="00A71AC8"/>
    <w:rsid w:val="00A75571"/>
    <w:rsid w:val="00A761B0"/>
    <w:rsid w:val="00A76645"/>
    <w:rsid w:val="00A773BF"/>
    <w:rsid w:val="00A8182C"/>
    <w:rsid w:val="00A81887"/>
    <w:rsid w:val="00A82680"/>
    <w:rsid w:val="00A849A8"/>
    <w:rsid w:val="00A86EC8"/>
    <w:rsid w:val="00A873E6"/>
    <w:rsid w:val="00A874A8"/>
    <w:rsid w:val="00A9033F"/>
    <w:rsid w:val="00A92B21"/>
    <w:rsid w:val="00A95DCC"/>
    <w:rsid w:val="00A973A3"/>
    <w:rsid w:val="00A97B7B"/>
    <w:rsid w:val="00AA2722"/>
    <w:rsid w:val="00AA2F59"/>
    <w:rsid w:val="00AA50F8"/>
    <w:rsid w:val="00AA6DD7"/>
    <w:rsid w:val="00AA7A99"/>
    <w:rsid w:val="00AB243D"/>
    <w:rsid w:val="00AB288E"/>
    <w:rsid w:val="00AB2C62"/>
    <w:rsid w:val="00AB2E78"/>
    <w:rsid w:val="00AB4028"/>
    <w:rsid w:val="00AB43F3"/>
    <w:rsid w:val="00AB5A27"/>
    <w:rsid w:val="00AB7F8D"/>
    <w:rsid w:val="00AC1832"/>
    <w:rsid w:val="00AC4E13"/>
    <w:rsid w:val="00AC5231"/>
    <w:rsid w:val="00AC5FB8"/>
    <w:rsid w:val="00AC62BC"/>
    <w:rsid w:val="00AD0417"/>
    <w:rsid w:val="00AD113B"/>
    <w:rsid w:val="00AD1499"/>
    <w:rsid w:val="00AD23C6"/>
    <w:rsid w:val="00AD405F"/>
    <w:rsid w:val="00AD4D36"/>
    <w:rsid w:val="00AD5A07"/>
    <w:rsid w:val="00AD64D1"/>
    <w:rsid w:val="00AD68C4"/>
    <w:rsid w:val="00AD7879"/>
    <w:rsid w:val="00AD7C73"/>
    <w:rsid w:val="00AE0535"/>
    <w:rsid w:val="00AE46DD"/>
    <w:rsid w:val="00AE6AE8"/>
    <w:rsid w:val="00AE7FCC"/>
    <w:rsid w:val="00AF261B"/>
    <w:rsid w:val="00AF34E1"/>
    <w:rsid w:val="00AF373A"/>
    <w:rsid w:val="00AF4BC1"/>
    <w:rsid w:val="00AF6EE6"/>
    <w:rsid w:val="00AF73B3"/>
    <w:rsid w:val="00AF7FB2"/>
    <w:rsid w:val="00B000BE"/>
    <w:rsid w:val="00B01860"/>
    <w:rsid w:val="00B01E69"/>
    <w:rsid w:val="00B022E1"/>
    <w:rsid w:val="00B02797"/>
    <w:rsid w:val="00B05A8A"/>
    <w:rsid w:val="00B103D8"/>
    <w:rsid w:val="00B12B29"/>
    <w:rsid w:val="00B13AE3"/>
    <w:rsid w:val="00B13D0E"/>
    <w:rsid w:val="00B160BB"/>
    <w:rsid w:val="00B168E0"/>
    <w:rsid w:val="00B22ECC"/>
    <w:rsid w:val="00B23772"/>
    <w:rsid w:val="00B24084"/>
    <w:rsid w:val="00B25765"/>
    <w:rsid w:val="00B2786F"/>
    <w:rsid w:val="00B27F77"/>
    <w:rsid w:val="00B30B2D"/>
    <w:rsid w:val="00B31DE0"/>
    <w:rsid w:val="00B32BAC"/>
    <w:rsid w:val="00B332F7"/>
    <w:rsid w:val="00B34AE3"/>
    <w:rsid w:val="00B36805"/>
    <w:rsid w:val="00B37687"/>
    <w:rsid w:val="00B402BF"/>
    <w:rsid w:val="00B40A49"/>
    <w:rsid w:val="00B42827"/>
    <w:rsid w:val="00B435BC"/>
    <w:rsid w:val="00B4546C"/>
    <w:rsid w:val="00B45B10"/>
    <w:rsid w:val="00B460AA"/>
    <w:rsid w:val="00B474AA"/>
    <w:rsid w:val="00B51C2D"/>
    <w:rsid w:val="00B522CA"/>
    <w:rsid w:val="00B52745"/>
    <w:rsid w:val="00B54E13"/>
    <w:rsid w:val="00B632F3"/>
    <w:rsid w:val="00B67146"/>
    <w:rsid w:val="00B67B37"/>
    <w:rsid w:val="00B752BE"/>
    <w:rsid w:val="00B77FD1"/>
    <w:rsid w:val="00B834AF"/>
    <w:rsid w:val="00B8406D"/>
    <w:rsid w:val="00B84225"/>
    <w:rsid w:val="00B8456E"/>
    <w:rsid w:val="00B86CA8"/>
    <w:rsid w:val="00B87195"/>
    <w:rsid w:val="00B87802"/>
    <w:rsid w:val="00B970D9"/>
    <w:rsid w:val="00B9716D"/>
    <w:rsid w:val="00BA2E9C"/>
    <w:rsid w:val="00BA7321"/>
    <w:rsid w:val="00BA7F1E"/>
    <w:rsid w:val="00BB00AA"/>
    <w:rsid w:val="00BB0D19"/>
    <w:rsid w:val="00BB234B"/>
    <w:rsid w:val="00BB3692"/>
    <w:rsid w:val="00BB65F9"/>
    <w:rsid w:val="00BB7A9A"/>
    <w:rsid w:val="00BC08ED"/>
    <w:rsid w:val="00BC1EB2"/>
    <w:rsid w:val="00BC2944"/>
    <w:rsid w:val="00BC31DF"/>
    <w:rsid w:val="00BC79D3"/>
    <w:rsid w:val="00BD0678"/>
    <w:rsid w:val="00BD24BD"/>
    <w:rsid w:val="00BD3379"/>
    <w:rsid w:val="00BD40C4"/>
    <w:rsid w:val="00BD6A45"/>
    <w:rsid w:val="00BD6DB3"/>
    <w:rsid w:val="00BE04A9"/>
    <w:rsid w:val="00BE2D93"/>
    <w:rsid w:val="00BE3E4C"/>
    <w:rsid w:val="00BE44A4"/>
    <w:rsid w:val="00BE468B"/>
    <w:rsid w:val="00BF20A0"/>
    <w:rsid w:val="00BF479C"/>
    <w:rsid w:val="00BF4D40"/>
    <w:rsid w:val="00BF6230"/>
    <w:rsid w:val="00BF784E"/>
    <w:rsid w:val="00C006CD"/>
    <w:rsid w:val="00C03167"/>
    <w:rsid w:val="00C03AC8"/>
    <w:rsid w:val="00C04AFA"/>
    <w:rsid w:val="00C11362"/>
    <w:rsid w:val="00C1141C"/>
    <w:rsid w:val="00C130D0"/>
    <w:rsid w:val="00C136A6"/>
    <w:rsid w:val="00C14569"/>
    <w:rsid w:val="00C14B7B"/>
    <w:rsid w:val="00C16286"/>
    <w:rsid w:val="00C20BA7"/>
    <w:rsid w:val="00C20FCA"/>
    <w:rsid w:val="00C24271"/>
    <w:rsid w:val="00C24874"/>
    <w:rsid w:val="00C26C70"/>
    <w:rsid w:val="00C302A9"/>
    <w:rsid w:val="00C30F60"/>
    <w:rsid w:val="00C31229"/>
    <w:rsid w:val="00C33014"/>
    <w:rsid w:val="00C335FF"/>
    <w:rsid w:val="00C33A2B"/>
    <w:rsid w:val="00C37BE6"/>
    <w:rsid w:val="00C40D3E"/>
    <w:rsid w:val="00C41127"/>
    <w:rsid w:val="00C428FE"/>
    <w:rsid w:val="00C42BB6"/>
    <w:rsid w:val="00C43B90"/>
    <w:rsid w:val="00C513BA"/>
    <w:rsid w:val="00C520C5"/>
    <w:rsid w:val="00C53FE2"/>
    <w:rsid w:val="00C542A3"/>
    <w:rsid w:val="00C56CC0"/>
    <w:rsid w:val="00C56D47"/>
    <w:rsid w:val="00C5772F"/>
    <w:rsid w:val="00C60EE1"/>
    <w:rsid w:val="00C629BD"/>
    <w:rsid w:val="00C62AC8"/>
    <w:rsid w:val="00C63968"/>
    <w:rsid w:val="00C6398B"/>
    <w:rsid w:val="00C64206"/>
    <w:rsid w:val="00C64BCB"/>
    <w:rsid w:val="00C65013"/>
    <w:rsid w:val="00C66B01"/>
    <w:rsid w:val="00C67186"/>
    <w:rsid w:val="00C67A46"/>
    <w:rsid w:val="00C70976"/>
    <w:rsid w:val="00C709A6"/>
    <w:rsid w:val="00C72002"/>
    <w:rsid w:val="00C721DA"/>
    <w:rsid w:val="00C72544"/>
    <w:rsid w:val="00C75C2F"/>
    <w:rsid w:val="00C763AE"/>
    <w:rsid w:val="00C77243"/>
    <w:rsid w:val="00C8190D"/>
    <w:rsid w:val="00C81BE3"/>
    <w:rsid w:val="00C81C52"/>
    <w:rsid w:val="00C82D79"/>
    <w:rsid w:val="00C82DF8"/>
    <w:rsid w:val="00C84D45"/>
    <w:rsid w:val="00C872A6"/>
    <w:rsid w:val="00C909ED"/>
    <w:rsid w:val="00C90B55"/>
    <w:rsid w:val="00C91B99"/>
    <w:rsid w:val="00C9315E"/>
    <w:rsid w:val="00C93185"/>
    <w:rsid w:val="00C942B1"/>
    <w:rsid w:val="00C96D7C"/>
    <w:rsid w:val="00CA21DC"/>
    <w:rsid w:val="00CA3FBD"/>
    <w:rsid w:val="00CA418A"/>
    <w:rsid w:val="00CA4B2B"/>
    <w:rsid w:val="00CA5B0D"/>
    <w:rsid w:val="00CA5C17"/>
    <w:rsid w:val="00CA68C3"/>
    <w:rsid w:val="00CB33DF"/>
    <w:rsid w:val="00CB3899"/>
    <w:rsid w:val="00CB3A62"/>
    <w:rsid w:val="00CB42C7"/>
    <w:rsid w:val="00CB6699"/>
    <w:rsid w:val="00CB7897"/>
    <w:rsid w:val="00CB78E6"/>
    <w:rsid w:val="00CB7975"/>
    <w:rsid w:val="00CC0165"/>
    <w:rsid w:val="00CC237F"/>
    <w:rsid w:val="00CC3697"/>
    <w:rsid w:val="00CC39C0"/>
    <w:rsid w:val="00CC5BC5"/>
    <w:rsid w:val="00CD3C09"/>
    <w:rsid w:val="00CD668D"/>
    <w:rsid w:val="00CD6DE9"/>
    <w:rsid w:val="00CE43E0"/>
    <w:rsid w:val="00CF281C"/>
    <w:rsid w:val="00CF4E66"/>
    <w:rsid w:val="00CF5333"/>
    <w:rsid w:val="00CF5497"/>
    <w:rsid w:val="00CF600D"/>
    <w:rsid w:val="00D005B3"/>
    <w:rsid w:val="00D00C14"/>
    <w:rsid w:val="00D02079"/>
    <w:rsid w:val="00D0508E"/>
    <w:rsid w:val="00D05716"/>
    <w:rsid w:val="00D05F0B"/>
    <w:rsid w:val="00D07C0F"/>
    <w:rsid w:val="00D07D06"/>
    <w:rsid w:val="00D12F58"/>
    <w:rsid w:val="00D1392B"/>
    <w:rsid w:val="00D15FDE"/>
    <w:rsid w:val="00D16A8B"/>
    <w:rsid w:val="00D16BCF"/>
    <w:rsid w:val="00D20A60"/>
    <w:rsid w:val="00D21753"/>
    <w:rsid w:val="00D21872"/>
    <w:rsid w:val="00D218E7"/>
    <w:rsid w:val="00D24C39"/>
    <w:rsid w:val="00D271BD"/>
    <w:rsid w:val="00D27E60"/>
    <w:rsid w:val="00D27F8A"/>
    <w:rsid w:val="00D27FBE"/>
    <w:rsid w:val="00D3110E"/>
    <w:rsid w:val="00D31A82"/>
    <w:rsid w:val="00D32EFD"/>
    <w:rsid w:val="00D332EB"/>
    <w:rsid w:val="00D36780"/>
    <w:rsid w:val="00D37201"/>
    <w:rsid w:val="00D428F6"/>
    <w:rsid w:val="00D456DA"/>
    <w:rsid w:val="00D4686F"/>
    <w:rsid w:val="00D47DB7"/>
    <w:rsid w:val="00D51196"/>
    <w:rsid w:val="00D52037"/>
    <w:rsid w:val="00D52DC7"/>
    <w:rsid w:val="00D53F6A"/>
    <w:rsid w:val="00D53F9C"/>
    <w:rsid w:val="00D5519F"/>
    <w:rsid w:val="00D55A43"/>
    <w:rsid w:val="00D56F25"/>
    <w:rsid w:val="00D6048E"/>
    <w:rsid w:val="00D605F6"/>
    <w:rsid w:val="00D60FD3"/>
    <w:rsid w:val="00D62237"/>
    <w:rsid w:val="00D63A5C"/>
    <w:rsid w:val="00D70870"/>
    <w:rsid w:val="00D70DD3"/>
    <w:rsid w:val="00D71361"/>
    <w:rsid w:val="00D71D06"/>
    <w:rsid w:val="00D738B5"/>
    <w:rsid w:val="00D75250"/>
    <w:rsid w:val="00D7637E"/>
    <w:rsid w:val="00D76743"/>
    <w:rsid w:val="00D77630"/>
    <w:rsid w:val="00D820FD"/>
    <w:rsid w:val="00D83B0A"/>
    <w:rsid w:val="00D8402F"/>
    <w:rsid w:val="00D90BB7"/>
    <w:rsid w:val="00D90DCF"/>
    <w:rsid w:val="00D92964"/>
    <w:rsid w:val="00D9322C"/>
    <w:rsid w:val="00D95236"/>
    <w:rsid w:val="00D95F5E"/>
    <w:rsid w:val="00D9616E"/>
    <w:rsid w:val="00D96EA3"/>
    <w:rsid w:val="00D97577"/>
    <w:rsid w:val="00DA09CF"/>
    <w:rsid w:val="00DA252D"/>
    <w:rsid w:val="00DA2E71"/>
    <w:rsid w:val="00DA351B"/>
    <w:rsid w:val="00DA3D9E"/>
    <w:rsid w:val="00DA54C5"/>
    <w:rsid w:val="00DB1919"/>
    <w:rsid w:val="00DB1963"/>
    <w:rsid w:val="00DB1A1D"/>
    <w:rsid w:val="00DB41AA"/>
    <w:rsid w:val="00DB5029"/>
    <w:rsid w:val="00DB6549"/>
    <w:rsid w:val="00DB7BA8"/>
    <w:rsid w:val="00DC01A5"/>
    <w:rsid w:val="00DC03F7"/>
    <w:rsid w:val="00DC1004"/>
    <w:rsid w:val="00DC11D9"/>
    <w:rsid w:val="00DC1EB2"/>
    <w:rsid w:val="00DC1F8C"/>
    <w:rsid w:val="00DC2352"/>
    <w:rsid w:val="00DC25C6"/>
    <w:rsid w:val="00DC36B0"/>
    <w:rsid w:val="00DC5DC4"/>
    <w:rsid w:val="00DC74A7"/>
    <w:rsid w:val="00DC7C0B"/>
    <w:rsid w:val="00DD02ED"/>
    <w:rsid w:val="00DD1362"/>
    <w:rsid w:val="00DD13E8"/>
    <w:rsid w:val="00DD1465"/>
    <w:rsid w:val="00DD1ABA"/>
    <w:rsid w:val="00DD3606"/>
    <w:rsid w:val="00DD3E87"/>
    <w:rsid w:val="00DD48E0"/>
    <w:rsid w:val="00DD4F49"/>
    <w:rsid w:val="00DD55BF"/>
    <w:rsid w:val="00DE0BF1"/>
    <w:rsid w:val="00DE18EF"/>
    <w:rsid w:val="00DE1F7F"/>
    <w:rsid w:val="00DE279B"/>
    <w:rsid w:val="00DE7325"/>
    <w:rsid w:val="00DF1A1E"/>
    <w:rsid w:val="00DF324F"/>
    <w:rsid w:val="00DF7141"/>
    <w:rsid w:val="00DF72DF"/>
    <w:rsid w:val="00E023FD"/>
    <w:rsid w:val="00E04B41"/>
    <w:rsid w:val="00E05961"/>
    <w:rsid w:val="00E07B38"/>
    <w:rsid w:val="00E10A18"/>
    <w:rsid w:val="00E10A4B"/>
    <w:rsid w:val="00E15F93"/>
    <w:rsid w:val="00E1708C"/>
    <w:rsid w:val="00E20D01"/>
    <w:rsid w:val="00E21644"/>
    <w:rsid w:val="00E22393"/>
    <w:rsid w:val="00E22F51"/>
    <w:rsid w:val="00E2344C"/>
    <w:rsid w:val="00E2355A"/>
    <w:rsid w:val="00E23E26"/>
    <w:rsid w:val="00E24B99"/>
    <w:rsid w:val="00E253BB"/>
    <w:rsid w:val="00E30FDA"/>
    <w:rsid w:val="00E322B8"/>
    <w:rsid w:val="00E32C94"/>
    <w:rsid w:val="00E35575"/>
    <w:rsid w:val="00E40179"/>
    <w:rsid w:val="00E41EE6"/>
    <w:rsid w:val="00E512CB"/>
    <w:rsid w:val="00E5132E"/>
    <w:rsid w:val="00E524EB"/>
    <w:rsid w:val="00E60A86"/>
    <w:rsid w:val="00E61C18"/>
    <w:rsid w:val="00E648D2"/>
    <w:rsid w:val="00E65778"/>
    <w:rsid w:val="00E664F2"/>
    <w:rsid w:val="00E66E83"/>
    <w:rsid w:val="00E67CAC"/>
    <w:rsid w:val="00E70FD3"/>
    <w:rsid w:val="00E719D0"/>
    <w:rsid w:val="00E724BD"/>
    <w:rsid w:val="00E735B6"/>
    <w:rsid w:val="00E73A57"/>
    <w:rsid w:val="00E73C94"/>
    <w:rsid w:val="00E75876"/>
    <w:rsid w:val="00E75C43"/>
    <w:rsid w:val="00E822DE"/>
    <w:rsid w:val="00E82E79"/>
    <w:rsid w:val="00E83414"/>
    <w:rsid w:val="00E83BF4"/>
    <w:rsid w:val="00E84DAE"/>
    <w:rsid w:val="00E86410"/>
    <w:rsid w:val="00E86BAD"/>
    <w:rsid w:val="00E90B96"/>
    <w:rsid w:val="00E94A3F"/>
    <w:rsid w:val="00E9508F"/>
    <w:rsid w:val="00E95E3A"/>
    <w:rsid w:val="00E974A0"/>
    <w:rsid w:val="00EA01F8"/>
    <w:rsid w:val="00EA1101"/>
    <w:rsid w:val="00EA275E"/>
    <w:rsid w:val="00EA2E9E"/>
    <w:rsid w:val="00EA3408"/>
    <w:rsid w:val="00EA3F28"/>
    <w:rsid w:val="00EA46DA"/>
    <w:rsid w:val="00EA4744"/>
    <w:rsid w:val="00EA4E4B"/>
    <w:rsid w:val="00EA5DBE"/>
    <w:rsid w:val="00EA6E07"/>
    <w:rsid w:val="00EB359F"/>
    <w:rsid w:val="00EB4AC8"/>
    <w:rsid w:val="00EB5DDE"/>
    <w:rsid w:val="00EB609A"/>
    <w:rsid w:val="00EC019D"/>
    <w:rsid w:val="00EC0824"/>
    <w:rsid w:val="00EC2710"/>
    <w:rsid w:val="00EC53C7"/>
    <w:rsid w:val="00EC6319"/>
    <w:rsid w:val="00EC6987"/>
    <w:rsid w:val="00EC7978"/>
    <w:rsid w:val="00EC7AD3"/>
    <w:rsid w:val="00ED0CA2"/>
    <w:rsid w:val="00ED0FEC"/>
    <w:rsid w:val="00ED2CC8"/>
    <w:rsid w:val="00ED2D89"/>
    <w:rsid w:val="00ED3745"/>
    <w:rsid w:val="00ED423B"/>
    <w:rsid w:val="00ED4B02"/>
    <w:rsid w:val="00ED4C02"/>
    <w:rsid w:val="00ED4C67"/>
    <w:rsid w:val="00ED6B4B"/>
    <w:rsid w:val="00ED6F36"/>
    <w:rsid w:val="00ED70CF"/>
    <w:rsid w:val="00ED7F6A"/>
    <w:rsid w:val="00EE13F4"/>
    <w:rsid w:val="00EE2B85"/>
    <w:rsid w:val="00EE307E"/>
    <w:rsid w:val="00EE350A"/>
    <w:rsid w:val="00EE4D80"/>
    <w:rsid w:val="00EE7A52"/>
    <w:rsid w:val="00EE7A60"/>
    <w:rsid w:val="00EF13F9"/>
    <w:rsid w:val="00EF1498"/>
    <w:rsid w:val="00EF2A8D"/>
    <w:rsid w:val="00EF336B"/>
    <w:rsid w:val="00EF60C2"/>
    <w:rsid w:val="00F03009"/>
    <w:rsid w:val="00F04821"/>
    <w:rsid w:val="00F05289"/>
    <w:rsid w:val="00F05984"/>
    <w:rsid w:val="00F119CF"/>
    <w:rsid w:val="00F1303C"/>
    <w:rsid w:val="00F14076"/>
    <w:rsid w:val="00F16E58"/>
    <w:rsid w:val="00F16F62"/>
    <w:rsid w:val="00F17131"/>
    <w:rsid w:val="00F228AF"/>
    <w:rsid w:val="00F23A56"/>
    <w:rsid w:val="00F24575"/>
    <w:rsid w:val="00F24B34"/>
    <w:rsid w:val="00F255FB"/>
    <w:rsid w:val="00F25912"/>
    <w:rsid w:val="00F27514"/>
    <w:rsid w:val="00F31D05"/>
    <w:rsid w:val="00F32C59"/>
    <w:rsid w:val="00F346FB"/>
    <w:rsid w:val="00F41433"/>
    <w:rsid w:val="00F41A44"/>
    <w:rsid w:val="00F422D6"/>
    <w:rsid w:val="00F42E9E"/>
    <w:rsid w:val="00F4372C"/>
    <w:rsid w:val="00F46CD1"/>
    <w:rsid w:val="00F47D0D"/>
    <w:rsid w:val="00F52DB4"/>
    <w:rsid w:val="00F55B7C"/>
    <w:rsid w:val="00F62147"/>
    <w:rsid w:val="00F638EF"/>
    <w:rsid w:val="00F71F7D"/>
    <w:rsid w:val="00F7211F"/>
    <w:rsid w:val="00F753A1"/>
    <w:rsid w:val="00F833C9"/>
    <w:rsid w:val="00F84970"/>
    <w:rsid w:val="00F85650"/>
    <w:rsid w:val="00F859BB"/>
    <w:rsid w:val="00F87533"/>
    <w:rsid w:val="00F900AA"/>
    <w:rsid w:val="00F904D5"/>
    <w:rsid w:val="00F907AE"/>
    <w:rsid w:val="00F9160E"/>
    <w:rsid w:val="00F91A23"/>
    <w:rsid w:val="00F91F26"/>
    <w:rsid w:val="00F92ECC"/>
    <w:rsid w:val="00F93830"/>
    <w:rsid w:val="00F950B1"/>
    <w:rsid w:val="00F96D0B"/>
    <w:rsid w:val="00F979FB"/>
    <w:rsid w:val="00FA0001"/>
    <w:rsid w:val="00FA1723"/>
    <w:rsid w:val="00FA192B"/>
    <w:rsid w:val="00FA1FCB"/>
    <w:rsid w:val="00FA3199"/>
    <w:rsid w:val="00FA590D"/>
    <w:rsid w:val="00FB201B"/>
    <w:rsid w:val="00FB207D"/>
    <w:rsid w:val="00FB27FF"/>
    <w:rsid w:val="00FB4E19"/>
    <w:rsid w:val="00FB558F"/>
    <w:rsid w:val="00FB5B86"/>
    <w:rsid w:val="00FB5D4F"/>
    <w:rsid w:val="00FB6A13"/>
    <w:rsid w:val="00FC1F04"/>
    <w:rsid w:val="00FC2BA2"/>
    <w:rsid w:val="00FC400B"/>
    <w:rsid w:val="00FC4533"/>
    <w:rsid w:val="00FD03A3"/>
    <w:rsid w:val="00FD0C55"/>
    <w:rsid w:val="00FD2A45"/>
    <w:rsid w:val="00FE2978"/>
    <w:rsid w:val="00FE2C50"/>
    <w:rsid w:val="00FE3A8D"/>
    <w:rsid w:val="00FE3E6D"/>
    <w:rsid w:val="00FE416D"/>
    <w:rsid w:val="00FE4D41"/>
    <w:rsid w:val="00FE5D1C"/>
    <w:rsid w:val="00FE7B4A"/>
    <w:rsid w:val="00FE7B82"/>
    <w:rsid w:val="00FF34C0"/>
    <w:rsid w:val="00FF4053"/>
    <w:rsid w:val="00FF46E7"/>
    <w:rsid w:val="00FF585E"/>
    <w:rsid w:val="00FF5BFA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9B"/>
    <w:pPr>
      <w:suppressAutoHyphens/>
      <w:spacing w:after="40" w:line="240" w:lineRule="auto"/>
      <w:jc w:val="both"/>
    </w:pPr>
    <w:rPr>
      <w:rFonts w:ascii="Calibri" w:eastAsia="Calibri" w:hAnsi="Calibri" w:cs="Arial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1963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5D9B"/>
    <w:pPr>
      <w:keepNext/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045D9B"/>
    <w:pPr>
      <w:spacing w:before="100" w:beforeAutospacing="1" w:after="100" w:afterAutospacing="1"/>
      <w:ind w:left="720" w:hanging="720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D9B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D9B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D9B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D9B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D9B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D9B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3E5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45D9B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45D9B"/>
    <w:rPr>
      <w:rFonts w:ascii="Times New Roman" w:eastAsia="Times New Roman" w:hAnsi="Times New Roman" w:cs="Arial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45D9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45D9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45D9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4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45D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4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1963E5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963E5"/>
    <w:rPr>
      <w:rFonts w:ascii="Calibri" w:eastAsia="Calibri" w:hAnsi="Calibri" w:cs="Times New Roman"/>
      <w:bCs/>
      <w:color w:val="000080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1963E5"/>
    <w:pPr>
      <w:jc w:val="left"/>
      <w:outlineLvl w:val="9"/>
    </w:pPr>
    <w:rPr>
      <w:bCs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semiHidden/>
    <w:rsid w:val="00196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Datepublicationetnumerodedition">
    <w:name w:val="Date publication et numero d'edition"/>
    <w:basedOn w:val="Normal"/>
    <w:link w:val="DatepublicationetnumerodeditionCar"/>
    <w:qFormat/>
    <w:rsid w:val="001963E5"/>
    <w:rPr>
      <w:i/>
      <w:color w:val="008000"/>
      <w:sz w:val="28"/>
      <w:szCs w:val="28"/>
      <w:u w:val="single"/>
    </w:rPr>
  </w:style>
  <w:style w:type="character" w:customStyle="1" w:styleId="DatepublicationetnumerodeditionCar">
    <w:name w:val="Date publication et numero d'edition Car"/>
    <w:basedOn w:val="Policepardfaut"/>
    <w:link w:val="Datepublicationetnumerodedition"/>
    <w:locked/>
    <w:rsid w:val="001963E5"/>
    <w:rPr>
      <w:rFonts w:ascii="Calibri" w:eastAsiaTheme="minorEastAsia" w:hAnsi="Calibri" w:cs="Calibri"/>
      <w:bCs/>
      <w:i/>
      <w:color w:val="008000"/>
      <w:sz w:val="28"/>
      <w:szCs w:val="28"/>
      <w:u w:val="single"/>
      <w:lang w:eastAsia="fr-FR"/>
    </w:rPr>
  </w:style>
  <w:style w:type="paragraph" w:customStyle="1" w:styleId="AuteurDirpublication">
    <w:name w:val="Auteur/Dir publication"/>
    <w:basedOn w:val="Normal"/>
    <w:link w:val="AuteurDirpublicationCar"/>
    <w:qFormat/>
    <w:rsid w:val="001963E5"/>
    <w:pPr>
      <w:jc w:val="center"/>
    </w:pPr>
    <w:rPr>
      <w:rFonts w:ascii="Calibri,Bold" w:hAnsi="Calibri,Bold" w:cs="Calibri,Bold"/>
      <w:b/>
    </w:rPr>
  </w:style>
  <w:style w:type="character" w:customStyle="1" w:styleId="AuteurDirpublicationCar">
    <w:name w:val="Auteur/Dir publication Car"/>
    <w:basedOn w:val="Policepardfaut"/>
    <w:link w:val="AuteurDirpublication"/>
    <w:locked/>
    <w:rsid w:val="001963E5"/>
    <w:rPr>
      <w:rFonts w:ascii="Calibri,Bold" w:eastAsiaTheme="minorEastAsia" w:hAnsi="Calibri,Bold" w:cs="Calibri,Bold"/>
      <w:b/>
      <w:bCs/>
      <w:color w:val="000080"/>
      <w:sz w:val="20"/>
      <w:szCs w:val="20"/>
      <w:lang w:eastAsia="fr-FR"/>
    </w:rPr>
  </w:style>
  <w:style w:type="paragraph" w:customStyle="1" w:styleId="TITREDELAPETITENOTE">
    <w:name w:val="TITRE DE LA PETITE NOTE"/>
    <w:basedOn w:val="Titre1"/>
    <w:link w:val="TITREDELAPETITENOTECar"/>
    <w:qFormat/>
    <w:rsid w:val="001963E5"/>
    <w:pPr>
      <w:keepLines w:val="0"/>
      <w:spacing w:before="0"/>
      <w:jc w:val="center"/>
    </w:pPr>
    <w:rPr>
      <w:rFonts w:ascii="Arial" w:eastAsia="Times New Roman" w:hAnsi="Arial" w:cs="Arial"/>
      <w:bCs/>
      <w:color w:val="0A2F78"/>
      <w:kern w:val="32"/>
      <w:sz w:val="24"/>
      <w:szCs w:val="24"/>
    </w:rPr>
  </w:style>
  <w:style w:type="character" w:customStyle="1" w:styleId="TITREDELAPETITENOTECar">
    <w:name w:val="TITRE DE LA PETITE NOTE Car"/>
    <w:basedOn w:val="Policepardfaut"/>
    <w:link w:val="TITREDELAPETITENOTE"/>
    <w:locked/>
    <w:rsid w:val="001963E5"/>
    <w:rPr>
      <w:rFonts w:ascii="Arial" w:eastAsia="Times New Roman" w:hAnsi="Arial" w:cs="Arial"/>
      <w:b/>
      <w:bCs/>
      <w:color w:val="0A2F78"/>
      <w:kern w:val="32"/>
      <w:sz w:val="24"/>
      <w:szCs w:val="24"/>
      <w:lang w:eastAsia="fr-FR"/>
    </w:rPr>
  </w:style>
  <w:style w:type="paragraph" w:customStyle="1" w:styleId="notelecturetableau">
    <w:name w:val="note lecture tableau"/>
    <w:basedOn w:val="Normal"/>
    <w:link w:val="notelecturetableauCar"/>
    <w:qFormat/>
    <w:rsid w:val="001963E5"/>
    <w:rPr>
      <w:i/>
      <w:color w:val="0A2F78"/>
    </w:rPr>
  </w:style>
  <w:style w:type="character" w:customStyle="1" w:styleId="notelecturetableauCar">
    <w:name w:val="note lecture tableau Car"/>
    <w:basedOn w:val="Policepardfaut"/>
    <w:link w:val="notelecturetableau"/>
    <w:locked/>
    <w:rsid w:val="001963E5"/>
    <w:rPr>
      <w:rFonts w:ascii="Calibri" w:eastAsiaTheme="minorEastAsia" w:hAnsi="Calibri" w:cs="Calibri"/>
      <w:bCs/>
      <w:i/>
      <w:color w:val="0A2F78"/>
      <w:sz w:val="20"/>
      <w:szCs w:val="20"/>
      <w:lang w:eastAsia="fr-FR"/>
    </w:rPr>
  </w:style>
  <w:style w:type="paragraph" w:customStyle="1" w:styleId="NIVEAUENCART">
    <w:name w:val="NIVEAU ENCART"/>
    <w:basedOn w:val="Titre1"/>
    <w:link w:val="NIVEAUENCARTCar"/>
    <w:qFormat/>
    <w:rsid w:val="001963E5"/>
    <w:pPr>
      <w:keepLines w:val="0"/>
      <w:spacing w:before="240" w:after="100" w:afterAutospacing="1"/>
      <w:jc w:val="right"/>
    </w:pPr>
    <w:rPr>
      <w:rFonts w:asciiTheme="minorHAnsi" w:hAnsiTheme="minorHAnsi"/>
      <w:b w:val="0"/>
      <w:color w:val="7FC31C"/>
      <w:sz w:val="56"/>
      <w:szCs w:val="56"/>
    </w:rPr>
  </w:style>
  <w:style w:type="character" w:customStyle="1" w:styleId="NIVEAUENCARTCar">
    <w:name w:val="NIVEAU ENCART Car"/>
    <w:basedOn w:val="Titre1Car"/>
    <w:link w:val="NIVEAUENCART"/>
    <w:locked/>
    <w:rsid w:val="001963E5"/>
    <w:rPr>
      <w:rFonts w:asciiTheme="majorHAnsi" w:eastAsiaTheme="majorEastAsia" w:hAnsiTheme="majorHAnsi" w:cstheme="majorBidi"/>
      <w:b/>
      <w:color w:val="7FC31C"/>
      <w:sz w:val="56"/>
      <w:szCs w:val="56"/>
      <w:lang w:eastAsia="fr-FR"/>
    </w:rPr>
  </w:style>
  <w:style w:type="paragraph" w:customStyle="1" w:styleId="SOMMAIREGLOSSAIREINTRO">
    <w:name w:val="SOMMAIRE/ GLOSSAIRE/ INTRO"/>
    <w:basedOn w:val="En-ttedetabledesmatires"/>
    <w:link w:val="ENTETESOMMAIRECar"/>
    <w:qFormat/>
    <w:rsid w:val="001963E5"/>
    <w:rPr>
      <w:rFonts w:asciiTheme="minorHAnsi" w:hAnsiTheme="minorHAnsi"/>
      <w:b w:val="0"/>
      <w:color w:val="7FC31C"/>
      <w:sz w:val="48"/>
      <w:szCs w:val="48"/>
    </w:rPr>
  </w:style>
  <w:style w:type="character" w:customStyle="1" w:styleId="ENTETESOMMAIRECar">
    <w:name w:val="EN TETE SOMMAIRE Car"/>
    <w:basedOn w:val="En-ttedetabledesmatiresCar"/>
    <w:link w:val="SOMMAIREGLOSSAIREINTRO"/>
    <w:rsid w:val="001963E5"/>
    <w:rPr>
      <w:rFonts w:asciiTheme="majorHAnsi" w:eastAsiaTheme="majorEastAsia" w:hAnsiTheme="majorHAnsi" w:cstheme="majorBidi"/>
      <w:b/>
      <w:bCs/>
      <w:color w:val="7FC31C"/>
      <w:sz w:val="48"/>
      <w:szCs w:val="48"/>
      <w:lang w:eastAsia="fr-FR"/>
    </w:rPr>
  </w:style>
  <w:style w:type="paragraph" w:customStyle="1" w:styleId="TITREDURAPPORT">
    <w:name w:val="TITRE DU RAPPORT"/>
    <w:basedOn w:val="TITREDELAPETITENOTE"/>
    <w:link w:val="TITREDURAPPORTCar"/>
    <w:qFormat/>
    <w:rsid w:val="001963E5"/>
    <w:pPr>
      <w:jc w:val="both"/>
    </w:pPr>
    <w:rPr>
      <w:rFonts w:asciiTheme="minorHAnsi" w:hAnsiTheme="minorHAnsi"/>
      <w:sz w:val="28"/>
      <w:szCs w:val="28"/>
    </w:rPr>
  </w:style>
  <w:style w:type="character" w:customStyle="1" w:styleId="TITREDURAPPORTCar">
    <w:name w:val="TITRE DU RAPPORT Car"/>
    <w:basedOn w:val="TITREDELAPETITENOTECar"/>
    <w:link w:val="TITREDURAPPORT"/>
    <w:rsid w:val="001963E5"/>
    <w:rPr>
      <w:rFonts w:ascii="Arial" w:eastAsia="Times New Roman" w:hAnsi="Arial" w:cs="Arial"/>
      <w:b/>
      <w:bCs/>
      <w:color w:val="0A2F78"/>
      <w:kern w:val="32"/>
      <w:sz w:val="28"/>
      <w:szCs w:val="28"/>
      <w:lang w:eastAsia="fr-FR"/>
    </w:rPr>
  </w:style>
  <w:style w:type="paragraph" w:customStyle="1" w:styleId="NIVEAU1">
    <w:name w:val="NIVEAU 1"/>
    <w:basedOn w:val="Normal"/>
    <w:link w:val="NIVEAU1Car"/>
    <w:qFormat/>
    <w:rsid w:val="001963E5"/>
    <w:pPr>
      <w:numPr>
        <w:numId w:val="2"/>
      </w:numPr>
      <w:spacing w:before="100" w:beforeAutospacing="1" w:after="240"/>
      <w:contextualSpacing/>
      <w:jc w:val="left"/>
    </w:pPr>
    <w:rPr>
      <w:rFonts w:cs="Times New Roman"/>
      <w:color w:val="7FC31C"/>
      <w:sz w:val="28"/>
      <w:szCs w:val="28"/>
    </w:rPr>
  </w:style>
  <w:style w:type="character" w:customStyle="1" w:styleId="NIVEAU1Car">
    <w:name w:val="NIVEAU 1 Car"/>
    <w:basedOn w:val="Policepardfaut"/>
    <w:link w:val="NIVEAU1"/>
    <w:rsid w:val="001963E5"/>
    <w:rPr>
      <w:rFonts w:ascii="Calibri" w:eastAsia="Calibri" w:hAnsi="Calibri" w:cs="Times New Roman"/>
      <w:color w:val="7FC31C"/>
      <w:sz w:val="28"/>
      <w:szCs w:val="28"/>
    </w:rPr>
  </w:style>
  <w:style w:type="paragraph" w:customStyle="1" w:styleId="Niveau2">
    <w:name w:val="Niveau  2"/>
    <w:basedOn w:val="Normal"/>
    <w:link w:val="Niveau2Car"/>
    <w:qFormat/>
    <w:rsid w:val="001963E5"/>
    <w:pPr>
      <w:numPr>
        <w:ilvl w:val="1"/>
        <w:numId w:val="2"/>
      </w:numPr>
      <w:spacing w:before="360" w:after="100" w:afterAutospacing="1"/>
      <w:jc w:val="left"/>
    </w:pPr>
    <w:rPr>
      <w:rFonts w:cs="Times New Roman"/>
      <w:b/>
      <w:color w:val="0000CC"/>
      <w:sz w:val="22"/>
      <w:szCs w:val="22"/>
      <w:u w:val="single"/>
    </w:rPr>
  </w:style>
  <w:style w:type="character" w:customStyle="1" w:styleId="Niveau2Car">
    <w:name w:val="Niveau  2 Car"/>
    <w:basedOn w:val="Policepardfaut"/>
    <w:link w:val="Niveau2"/>
    <w:rsid w:val="001963E5"/>
    <w:rPr>
      <w:rFonts w:ascii="Calibri" w:eastAsia="Calibri" w:hAnsi="Calibri" w:cs="Times New Roman"/>
      <w:b/>
      <w:bCs/>
      <w:color w:val="0000CC"/>
      <w:u w:val="single"/>
      <w:lang w:eastAsia="fr-FR"/>
    </w:rPr>
  </w:style>
  <w:style w:type="paragraph" w:styleId="Sansinterligne">
    <w:name w:val="No Spacing"/>
    <w:link w:val="SansinterligneCar"/>
    <w:uiPriority w:val="1"/>
    <w:qFormat/>
    <w:rsid w:val="00045D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D9B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045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045D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45D9B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45D9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45D9B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045D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45D9B"/>
    <w:rPr>
      <w:rFonts w:ascii="Calibri" w:eastAsia="Calibri" w:hAnsi="Calibri" w:cs="Arial"/>
      <w:sz w:val="20"/>
      <w:szCs w:val="20"/>
    </w:rPr>
  </w:style>
  <w:style w:type="paragraph" w:styleId="Pieddepage">
    <w:name w:val="footer"/>
    <w:basedOn w:val="Normal"/>
    <w:link w:val="PieddepageCar"/>
    <w:unhideWhenUsed/>
    <w:rsid w:val="00045D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45D9B"/>
    <w:rPr>
      <w:rFonts w:ascii="Calibri" w:eastAsia="Calibri" w:hAnsi="Calibri" w:cs="Arial"/>
      <w:sz w:val="20"/>
      <w:szCs w:val="20"/>
    </w:rPr>
  </w:style>
  <w:style w:type="paragraph" w:customStyle="1" w:styleId="Titre1bilan">
    <w:name w:val="Titre 1 bilan"/>
    <w:basedOn w:val="Normal"/>
    <w:link w:val="Titre1bilanCar"/>
    <w:autoRedefine/>
    <w:locked/>
    <w:rsid w:val="00045D9B"/>
    <w:pPr>
      <w:keepNext/>
      <w:pBdr>
        <w:bottom w:val="single" w:sz="4" w:space="1" w:color="auto"/>
      </w:pBdr>
      <w:spacing w:before="120" w:after="240"/>
      <w:outlineLvl w:val="0"/>
    </w:pPr>
    <w:rPr>
      <w:rFonts w:eastAsia="Times New Roman"/>
      <w:b/>
      <w:i/>
      <w:iCs/>
      <w:color w:val="76923C" w:themeColor="accent3" w:themeShade="BF"/>
      <w:sz w:val="28"/>
      <w:szCs w:val="28"/>
      <w:lang w:eastAsia="fr-FR"/>
    </w:rPr>
  </w:style>
  <w:style w:type="character" w:customStyle="1" w:styleId="Titre1bilanCar">
    <w:name w:val="Titre 1 bilan Car"/>
    <w:basedOn w:val="Policepardfaut"/>
    <w:link w:val="Titre1bilan"/>
    <w:rsid w:val="00045D9B"/>
    <w:rPr>
      <w:rFonts w:ascii="Calibri" w:eastAsia="Times New Roman" w:hAnsi="Calibri" w:cs="Arial"/>
      <w:b/>
      <w:i/>
      <w:iCs/>
      <w:color w:val="76923C" w:themeColor="accent3" w:themeShade="BF"/>
      <w:sz w:val="28"/>
      <w:szCs w:val="28"/>
      <w:lang w:eastAsia="fr-FR"/>
    </w:rPr>
  </w:style>
  <w:style w:type="paragraph" w:customStyle="1" w:styleId="Titre2bilan">
    <w:name w:val="Titre 2 bilan"/>
    <w:basedOn w:val="Titre1bilan"/>
    <w:link w:val="Titre2bilanCar"/>
    <w:autoRedefine/>
    <w:locked/>
    <w:rsid w:val="00045D9B"/>
    <w:pPr>
      <w:pBdr>
        <w:bottom w:val="none" w:sz="0" w:space="0" w:color="auto"/>
      </w:pBdr>
      <w:spacing w:before="0" w:after="0"/>
      <w:ind w:left="357"/>
    </w:pPr>
    <w:rPr>
      <w:i w:val="0"/>
      <w:color w:val="000080"/>
      <w:sz w:val="22"/>
      <w:szCs w:val="22"/>
    </w:rPr>
  </w:style>
  <w:style w:type="character" w:customStyle="1" w:styleId="Titre2bilanCar">
    <w:name w:val="Titre 2 bilan Car"/>
    <w:basedOn w:val="Titre1bilanCar"/>
    <w:link w:val="Titre2bilan"/>
    <w:rsid w:val="00045D9B"/>
    <w:rPr>
      <w:rFonts w:ascii="Calibri" w:eastAsia="Times New Roman" w:hAnsi="Calibri" w:cs="Arial"/>
      <w:b/>
      <w:i/>
      <w:iCs/>
      <w:color w:val="000080"/>
      <w:sz w:val="28"/>
      <w:szCs w:val="28"/>
      <w:lang w:eastAsia="fr-FR"/>
    </w:rPr>
  </w:style>
  <w:style w:type="paragraph" w:customStyle="1" w:styleId="Titre3-bilan">
    <w:name w:val="Titre 3 - bilan"/>
    <w:basedOn w:val="Titre1"/>
    <w:next w:val="Titre2"/>
    <w:link w:val="Titre3-bilanCar"/>
    <w:locked/>
    <w:rsid w:val="00045D9B"/>
    <w:pPr>
      <w:keepLines w:val="0"/>
      <w:spacing w:before="0"/>
      <w:ind w:left="432" w:hanging="432"/>
    </w:pPr>
    <w:rPr>
      <w:rFonts w:ascii="Arial" w:eastAsia="Times New Roman" w:hAnsi="Arial" w:cs="Arial"/>
      <w:b w:val="0"/>
      <w:i/>
      <w:iCs/>
      <w:color w:val="800080"/>
      <w:sz w:val="22"/>
      <w:szCs w:val="24"/>
    </w:rPr>
  </w:style>
  <w:style w:type="character" w:customStyle="1" w:styleId="Titre3-bilanCar">
    <w:name w:val="Titre 3 - bilan Car"/>
    <w:basedOn w:val="Titre1Car"/>
    <w:link w:val="Titre3-bilan"/>
    <w:rsid w:val="00045D9B"/>
    <w:rPr>
      <w:rFonts w:ascii="Arial" w:eastAsia="Times New Roman" w:hAnsi="Arial" w:cs="Arial"/>
      <w:b/>
      <w:i/>
      <w:iCs/>
      <w:color w:val="800080"/>
      <w:sz w:val="28"/>
      <w:szCs w:val="24"/>
      <w:lang w:eastAsia="fr-FR"/>
    </w:rPr>
  </w:style>
  <w:style w:type="character" w:customStyle="1" w:styleId="StyleStyleLatinArialGrasVioletComplexeArial11ptC">
    <w:name w:val="Style Style (Latin) Arial Gras Violet + (Complexe) Arial 11 pt (C..."/>
    <w:basedOn w:val="Policepardfaut"/>
    <w:locked/>
    <w:rsid w:val="00045D9B"/>
    <w:rPr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45D9B"/>
    <w:pPr>
      <w:spacing w:before="120" w:after="120"/>
      <w:jc w:val="left"/>
    </w:pPr>
    <w:rPr>
      <w:rFonts w:asciiTheme="minorHAnsi" w:hAnsiTheme="minorHAns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45D9B"/>
    <w:pPr>
      <w:spacing w:after="0"/>
      <w:ind w:left="200"/>
      <w:jc w:val="left"/>
    </w:pPr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45D9B"/>
    <w:pPr>
      <w:spacing w:after="0"/>
      <w:ind w:left="400"/>
      <w:jc w:val="left"/>
    </w:pPr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D9B"/>
    <w:rPr>
      <w:rFonts w:ascii="Tahoma" w:eastAsia="Calibri" w:hAnsi="Tahoma" w:cs="Tahoma"/>
      <w:sz w:val="16"/>
      <w:szCs w:val="16"/>
    </w:rPr>
  </w:style>
  <w:style w:type="paragraph" w:customStyle="1" w:styleId="txtnotes">
    <w:name w:val="txt_notes"/>
    <w:basedOn w:val="Normal"/>
    <w:locked/>
    <w:rsid w:val="00045D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045D9B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045D9B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045D9B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045D9B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045D9B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045D9B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NIVEAU20">
    <w:name w:val="NIVEAU 2"/>
    <w:basedOn w:val="Titre2bilan"/>
    <w:link w:val="NIVEAU2Car0"/>
    <w:qFormat/>
    <w:rsid w:val="00045D9B"/>
    <w:pPr>
      <w:ind w:left="857" w:hanging="432"/>
    </w:pPr>
    <w:rPr>
      <w:color w:val="0F218B"/>
    </w:rPr>
  </w:style>
  <w:style w:type="character" w:customStyle="1" w:styleId="NIVEAU2Car0">
    <w:name w:val="NIVEAU 2 Car"/>
    <w:basedOn w:val="Titre2bilanCar"/>
    <w:link w:val="NIVEAU20"/>
    <w:rsid w:val="00045D9B"/>
    <w:rPr>
      <w:rFonts w:ascii="Calibri" w:eastAsia="Times New Roman" w:hAnsi="Calibri" w:cs="Arial"/>
      <w:b/>
      <w:i/>
      <w:iCs/>
      <w:color w:val="0F218B"/>
      <w:sz w:val="28"/>
      <w:szCs w:val="28"/>
      <w:lang w:eastAsia="fr-FR"/>
    </w:rPr>
  </w:style>
  <w:style w:type="paragraph" w:customStyle="1" w:styleId="NIVEAU3">
    <w:name w:val="NIVEAU 3"/>
    <w:basedOn w:val="Titre3-bilan"/>
    <w:link w:val="NIVEAU3Car"/>
    <w:qFormat/>
    <w:rsid w:val="00045D9B"/>
    <w:pPr>
      <w:spacing w:before="240" w:after="120"/>
      <w:ind w:left="993" w:hanging="505"/>
    </w:pPr>
    <w:rPr>
      <w:rFonts w:ascii="Calibri" w:hAnsi="Calibri"/>
      <w:b/>
      <w:szCs w:val="21"/>
    </w:rPr>
  </w:style>
  <w:style w:type="character" w:customStyle="1" w:styleId="NIVEAU3Car">
    <w:name w:val="NIVEAU 3 Car"/>
    <w:basedOn w:val="Titre3-bilanCar"/>
    <w:link w:val="NIVEAU3"/>
    <w:rsid w:val="00045D9B"/>
    <w:rPr>
      <w:rFonts w:ascii="Calibri" w:eastAsia="Times New Roman" w:hAnsi="Calibri" w:cs="Arial"/>
      <w:b/>
      <w:i/>
      <w:iCs/>
      <w:color w:val="800080"/>
      <w:sz w:val="28"/>
      <w:szCs w:val="21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D9B"/>
    <w:rPr>
      <w:rFonts w:ascii="Calibri" w:eastAsia="Calibri" w:hAnsi="Calibri" w:cs="Arial"/>
      <w:b/>
      <w:bCs/>
      <w:i/>
      <w:iCs/>
      <w:color w:val="4F81BD" w:themeColor="accent1"/>
      <w:sz w:val="20"/>
      <w:szCs w:val="20"/>
    </w:rPr>
  </w:style>
  <w:style w:type="paragraph" w:customStyle="1" w:styleId="TITRETABLEAUX">
    <w:name w:val="TITRE TABLEAUX"/>
    <w:basedOn w:val="Normal"/>
    <w:link w:val="TITRETABLEAUXCar"/>
    <w:qFormat/>
    <w:rsid w:val="00045D9B"/>
    <w:rPr>
      <w:color w:val="7FC31C"/>
      <w:lang w:eastAsia="fr-FR"/>
    </w:rPr>
  </w:style>
  <w:style w:type="character" w:customStyle="1" w:styleId="TITRETABLEAUXCar">
    <w:name w:val="TITRE TABLEAUX Car"/>
    <w:basedOn w:val="Policepardfaut"/>
    <w:link w:val="TITRETABLEAUX"/>
    <w:rsid w:val="00045D9B"/>
    <w:rPr>
      <w:rFonts w:ascii="Calibri" w:eastAsia="Calibri" w:hAnsi="Calibri" w:cs="Arial"/>
      <w:color w:val="7FC31C"/>
      <w:sz w:val="20"/>
      <w:szCs w:val="20"/>
      <w:lang w:eastAsia="fr-FR"/>
    </w:rPr>
  </w:style>
  <w:style w:type="paragraph" w:customStyle="1" w:styleId="TITREDELASYNTHESE">
    <w:name w:val="TITRE DE LA SYNTHESE"/>
    <w:basedOn w:val="Normal"/>
    <w:link w:val="TITREDELASYNTHESECar"/>
    <w:qFormat/>
    <w:rsid w:val="00045D9B"/>
    <w:pPr>
      <w:jc w:val="center"/>
    </w:pPr>
    <w:rPr>
      <w:rFonts w:asciiTheme="minorHAnsi" w:hAnsiTheme="minorHAnsi"/>
      <w:b/>
      <w:color w:val="365F91" w:themeColor="accent1" w:themeShade="BF"/>
      <w:sz w:val="36"/>
      <w:szCs w:val="36"/>
    </w:rPr>
  </w:style>
  <w:style w:type="character" w:customStyle="1" w:styleId="TITREDELASYNTHESECar">
    <w:name w:val="TITRE DE LA SYNTHESE Car"/>
    <w:basedOn w:val="Policepardfaut"/>
    <w:link w:val="TITREDELASYNTHESE"/>
    <w:rsid w:val="00045D9B"/>
    <w:rPr>
      <w:rFonts w:eastAsia="Calibri" w:cs="Arial"/>
      <w:b/>
      <w:color w:val="365F91" w:themeColor="accent1" w:themeShade="BF"/>
      <w:sz w:val="36"/>
      <w:szCs w:val="36"/>
    </w:rPr>
  </w:style>
  <w:style w:type="paragraph" w:customStyle="1" w:styleId="NOTEDELECTURETABLEAU">
    <w:name w:val="NOTE DE LECTURE TABLEAU"/>
    <w:basedOn w:val="Sansinterligne"/>
    <w:link w:val="NOTEDELECTURETABLEAUCar"/>
    <w:qFormat/>
    <w:rsid w:val="00045D9B"/>
    <w:pPr>
      <w:jc w:val="both"/>
    </w:pPr>
    <w:rPr>
      <w:rFonts w:asciiTheme="minorHAnsi" w:hAnsiTheme="minorHAnsi" w:cs="Arial"/>
      <w:i/>
      <w:color w:val="17365D" w:themeColor="text2" w:themeShade="BF"/>
      <w:sz w:val="16"/>
      <w:szCs w:val="16"/>
    </w:rPr>
  </w:style>
  <w:style w:type="character" w:customStyle="1" w:styleId="NOTEDELECTURETABLEAUCar">
    <w:name w:val="NOTE DE LECTURE TABLEAU Car"/>
    <w:basedOn w:val="SansinterligneCar"/>
    <w:link w:val="NOTEDELECTURETABLEAU"/>
    <w:rsid w:val="00045D9B"/>
    <w:rPr>
      <w:rFonts w:ascii="Calibri" w:eastAsia="Calibri" w:hAnsi="Calibri" w:cs="Arial"/>
      <w:i/>
      <w:color w:val="17365D" w:themeColor="text2" w:themeShade="BF"/>
      <w:sz w:val="16"/>
      <w:szCs w:val="16"/>
    </w:rPr>
  </w:style>
  <w:style w:type="paragraph" w:customStyle="1" w:styleId="TITREGLOSSAIRE">
    <w:name w:val="TITRE GLOSSAIRE"/>
    <w:basedOn w:val="NIVEAU20"/>
    <w:link w:val="TITREGLOSSAIRECar"/>
    <w:qFormat/>
    <w:rsid w:val="00045D9B"/>
    <w:pPr>
      <w:ind w:left="792" w:firstLine="0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TITREGLOSSAIRECar">
    <w:name w:val="TITRE GLOSSAIRE Car"/>
    <w:basedOn w:val="NIVEAU2Car0"/>
    <w:link w:val="TITREGLOSSAIRE"/>
    <w:rsid w:val="00045D9B"/>
    <w:rPr>
      <w:rFonts w:asciiTheme="majorHAnsi" w:eastAsia="Times New Roman" w:hAnsiTheme="majorHAnsi" w:cs="Arial"/>
      <w:b/>
      <w:i/>
      <w:iCs/>
      <w:color w:val="365F91" w:themeColor="accent1" w:themeShade="BF"/>
      <w:sz w:val="28"/>
      <w:szCs w:val="28"/>
      <w:lang w:eastAsia="fr-FR"/>
    </w:rPr>
  </w:style>
  <w:style w:type="character" w:customStyle="1" w:styleId="st1">
    <w:name w:val="st1"/>
    <w:basedOn w:val="Policepardfaut"/>
    <w:locked/>
    <w:rsid w:val="00045D9B"/>
  </w:style>
  <w:style w:type="paragraph" w:customStyle="1" w:styleId="sousparagraphe">
    <w:name w:val="sous paragraphe"/>
    <w:basedOn w:val="Normal"/>
    <w:link w:val="sousparagrapheCar"/>
    <w:qFormat/>
    <w:locked/>
    <w:rsid w:val="00045D9B"/>
    <w:rPr>
      <w:color w:val="7FC31C"/>
      <w:u w:val="single"/>
    </w:rPr>
  </w:style>
  <w:style w:type="character" w:customStyle="1" w:styleId="sousparagrapheCar">
    <w:name w:val="sous paragraphe Car"/>
    <w:basedOn w:val="Policepardfaut"/>
    <w:link w:val="sousparagraphe"/>
    <w:rsid w:val="00045D9B"/>
    <w:rPr>
      <w:rFonts w:ascii="Calibri" w:eastAsia="Calibri" w:hAnsi="Calibri" w:cs="Arial"/>
      <w:color w:val="7FC31C"/>
      <w:sz w:val="20"/>
      <w:szCs w:val="20"/>
      <w:u w:val="single"/>
    </w:rPr>
  </w:style>
  <w:style w:type="paragraph" w:customStyle="1" w:styleId="font0">
    <w:name w:val="font0"/>
    <w:basedOn w:val="Normal"/>
    <w:locked/>
    <w:rsid w:val="00045D9B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/>
      <w:lang w:eastAsia="fr-FR"/>
    </w:rPr>
  </w:style>
  <w:style w:type="paragraph" w:customStyle="1" w:styleId="font5">
    <w:name w:val="font5"/>
    <w:basedOn w:val="Normal"/>
    <w:locked/>
    <w:rsid w:val="00045D9B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/>
      <w:b/>
      <w:bCs/>
      <w:lang w:eastAsia="fr-FR"/>
    </w:rPr>
  </w:style>
  <w:style w:type="paragraph" w:customStyle="1" w:styleId="xl63">
    <w:name w:val="xl63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9CCFF"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64">
    <w:name w:val="xl64"/>
    <w:basedOn w:val="Normal"/>
    <w:locked/>
    <w:rsid w:val="00045D9B"/>
    <w:pPr>
      <w:pBdr>
        <w:top w:val="single" w:sz="8" w:space="0" w:color="auto"/>
        <w:left w:val="single" w:sz="8" w:space="0" w:color="auto"/>
        <w:bottom w:val="single" w:sz="8" w:space="0" w:color="auto"/>
        <w:right w:val="dashed" w:sz="4" w:space="0" w:color="auto"/>
      </w:pBdr>
      <w:shd w:val="clear" w:color="000000" w:fill="99CC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65">
    <w:name w:val="xl65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66">
    <w:name w:val="xl66"/>
    <w:basedOn w:val="Normal"/>
    <w:locked/>
    <w:rsid w:val="00045D9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locked/>
    <w:rsid w:val="00045D9B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9CC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69">
    <w:name w:val="xl69"/>
    <w:basedOn w:val="Normal"/>
    <w:locked/>
    <w:rsid w:val="00045D9B"/>
    <w:pPr>
      <w:shd w:val="clear" w:color="000000" w:fill="99CC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70">
    <w:name w:val="xl70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1">
    <w:name w:val="xl71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2">
    <w:name w:val="xl72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3">
    <w:name w:val="xl73"/>
    <w:basedOn w:val="Normal"/>
    <w:locked/>
    <w:rsid w:val="00045D9B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4">
    <w:name w:val="xl74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5">
    <w:name w:val="xl75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6">
    <w:name w:val="xl76"/>
    <w:basedOn w:val="Normal"/>
    <w:locked/>
    <w:rsid w:val="00045D9B"/>
    <w:pPr>
      <w:pBdr>
        <w:top w:val="single" w:sz="8" w:space="0" w:color="000000"/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7">
    <w:name w:val="xl77"/>
    <w:basedOn w:val="Normal"/>
    <w:locked/>
    <w:rsid w:val="00045D9B"/>
    <w:pPr>
      <w:pBdr>
        <w:top w:val="single" w:sz="4" w:space="0" w:color="000000"/>
        <w:left w:val="dashed" w:sz="4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8">
    <w:name w:val="xl78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9">
    <w:name w:val="xl79"/>
    <w:basedOn w:val="Normal"/>
    <w:locked/>
    <w:rsid w:val="00045D9B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80">
    <w:name w:val="xl80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81">
    <w:name w:val="xl81"/>
    <w:basedOn w:val="Normal"/>
    <w:locked/>
    <w:rsid w:val="00045D9B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locked/>
    <w:rsid w:val="00045D9B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4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86">
    <w:name w:val="xl86"/>
    <w:basedOn w:val="Normal"/>
    <w:locked/>
    <w:rsid w:val="00045D9B"/>
    <w:pPr>
      <w:pBdr>
        <w:top w:val="single" w:sz="4" w:space="0" w:color="000000"/>
        <w:left w:val="single" w:sz="8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87">
    <w:name w:val="xl87"/>
    <w:basedOn w:val="Normal"/>
    <w:locked/>
    <w:rsid w:val="00045D9B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color w:val="FF0000"/>
      <w:sz w:val="24"/>
      <w:szCs w:val="24"/>
      <w:lang w:eastAsia="fr-FR"/>
    </w:rPr>
  </w:style>
  <w:style w:type="paragraph" w:customStyle="1" w:styleId="xl88">
    <w:name w:val="xl88"/>
    <w:basedOn w:val="Normal"/>
    <w:locked/>
    <w:rsid w:val="00045D9B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89">
    <w:name w:val="xl89"/>
    <w:basedOn w:val="Normal"/>
    <w:locked/>
    <w:rsid w:val="00045D9B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0">
    <w:name w:val="xl90"/>
    <w:basedOn w:val="Normal"/>
    <w:locked/>
    <w:rsid w:val="00045D9B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1">
    <w:name w:val="xl91"/>
    <w:basedOn w:val="Normal"/>
    <w:locked/>
    <w:rsid w:val="00045D9B"/>
    <w:pPr>
      <w:pBdr>
        <w:top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92">
    <w:name w:val="xl92"/>
    <w:basedOn w:val="Normal"/>
    <w:locked/>
    <w:rsid w:val="00045D9B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3">
    <w:name w:val="xl93"/>
    <w:basedOn w:val="Normal"/>
    <w:locked/>
    <w:rsid w:val="00045D9B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4">
    <w:name w:val="xl94"/>
    <w:basedOn w:val="Normal"/>
    <w:locked/>
    <w:rsid w:val="00045D9B"/>
    <w:pPr>
      <w:pBdr>
        <w:top w:val="single" w:sz="8" w:space="0" w:color="auto"/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locked/>
    <w:rsid w:val="00045D9B"/>
    <w:pPr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locked/>
    <w:rsid w:val="00045D9B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97">
    <w:name w:val="xl97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8">
    <w:name w:val="xl98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9">
    <w:name w:val="xl99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0">
    <w:name w:val="xl100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1">
    <w:name w:val="xl101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8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02">
    <w:name w:val="xl102"/>
    <w:basedOn w:val="Normal"/>
    <w:locked/>
    <w:rsid w:val="00045D9B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03">
    <w:name w:val="xl103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104">
    <w:name w:val="xl104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locked/>
    <w:rsid w:val="00045D9B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7">
    <w:name w:val="xl107"/>
    <w:basedOn w:val="Normal"/>
    <w:locked/>
    <w:rsid w:val="00045D9B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8">
    <w:name w:val="xl108"/>
    <w:basedOn w:val="Normal"/>
    <w:locked/>
    <w:rsid w:val="00045D9B"/>
    <w:pPr>
      <w:pBdr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09">
    <w:name w:val="xl109"/>
    <w:basedOn w:val="Normal"/>
    <w:locked/>
    <w:rsid w:val="00045D9B"/>
    <w:pPr>
      <w:pBdr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0">
    <w:name w:val="xl110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111">
    <w:name w:val="xl111"/>
    <w:basedOn w:val="Normal"/>
    <w:locked/>
    <w:rsid w:val="00045D9B"/>
    <w:pPr>
      <w:pBdr>
        <w:top w:val="single" w:sz="8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2">
    <w:name w:val="xl112"/>
    <w:basedOn w:val="Normal"/>
    <w:locked/>
    <w:rsid w:val="00045D9B"/>
    <w:pPr>
      <w:pBdr>
        <w:top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3">
    <w:name w:val="xl113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14">
    <w:name w:val="xl114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15">
    <w:name w:val="xl115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8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6">
    <w:name w:val="xl116"/>
    <w:basedOn w:val="Normal"/>
    <w:locked/>
    <w:rsid w:val="00045D9B"/>
    <w:pPr>
      <w:pBdr>
        <w:top w:val="single" w:sz="4" w:space="0" w:color="000000"/>
        <w:bottom w:val="single" w:sz="8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7">
    <w:name w:val="xl117"/>
    <w:basedOn w:val="Normal"/>
    <w:locked/>
    <w:rsid w:val="00045D9B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119">
    <w:name w:val="xl119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20">
    <w:name w:val="xl120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Pieddepageactivitdesetablissements">
    <w:name w:val="Pied de page activité des etablissements"/>
    <w:basedOn w:val="Pieddepage"/>
    <w:link w:val="PieddepageactivitdesetablissementsCar"/>
    <w:qFormat/>
    <w:rsid w:val="00045D9B"/>
    <w:pPr>
      <w:jc w:val="left"/>
    </w:pPr>
    <w:rPr>
      <w:lang w:eastAsia="fr-FR"/>
    </w:rPr>
  </w:style>
  <w:style w:type="character" w:customStyle="1" w:styleId="PieddepageactivitdesetablissementsCar">
    <w:name w:val="Pied de page activité des etablissements Car"/>
    <w:basedOn w:val="PieddepageCar"/>
    <w:link w:val="Pieddepageactivitdesetablissements"/>
    <w:rsid w:val="00045D9B"/>
    <w:rPr>
      <w:rFonts w:ascii="Calibri" w:eastAsia="Calibri" w:hAnsi="Calibri" w:cs="Arial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045D9B"/>
    <w:pPr>
      <w:suppressAutoHyphens w:val="0"/>
      <w:spacing w:after="0"/>
      <w:ind w:left="360" w:hanging="360"/>
    </w:pPr>
    <w:rPr>
      <w:rFonts w:ascii="Arial" w:eastAsia="Times New Roman" w:hAnsi="Arial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045D9B"/>
    <w:rPr>
      <w:rFonts w:ascii="Arial" w:eastAsia="Times New Roman" w:hAnsi="Arial" w:cs="Arial"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45D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45D9B"/>
    <w:rPr>
      <w:rFonts w:ascii="Calibri" w:eastAsia="Calibri" w:hAnsi="Calibri" w:cs="Arial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045D9B"/>
    <w:rPr>
      <w:rFonts w:asciiTheme="minorHAnsi" w:hAnsiTheme="minorHAnsi"/>
      <w:b/>
      <w:i/>
      <w:iCs/>
      <w:color w:val="808080" w:themeColor="text1" w:themeTint="7F"/>
    </w:rPr>
  </w:style>
  <w:style w:type="paragraph" w:styleId="Titre">
    <w:name w:val="Title"/>
    <w:basedOn w:val="Normal"/>
    <w:link w:val="TitreCar"/>
    <w:qFormat/>
    <w:rsid w:val="00045D9B"/>
    <w:pPr>
      <w:suppressAutoHyphens w:val="0"/>
      <w:spacing w:after="0"/>
      <w:jc w:val="center"/>
    </w:pPr>
    <w:rPr>
      <w:rFonts w:ascii="Arial" w:eastAsia="Times New Roman" w:hAnsi="Arial"/>
      <w:b/>
      <w:bCs/>
      <w:sz w:val="40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045D9B"/>
    <w:rPr>
      <w:rFonts w:ascii="Arial" w:eastAsia="Times New Roman" w:hAnsi="Arial" w:cs="Arial"/>
      <w:b/>
      <w:bCs/>
      <w:sz w:val="40"/>
      <w:szCs w:val="24"/>
      <w:lang w:eastAsia="fr-FR"/>
    </w:rPr>
  </w:style>
  <w:style w:type="character" w:styleId="Numrodepage">
    <w:name w:val="page number"/>
    <w:basedOn w:val="Policepardfaut"/>
    <w:rsid w:val="00045D9B"/>
  </w:style>
  <w:style w:type="paragraph" w:styleId="Lgende">
    <w:name w:val="caption"/>
    <w:basedOn w:val="Normal"/>
    <w:next w:val="Normal"/>
    <w:uiPriority w:val="35"/>
    <w:unhideWhenUsed/>
    <w:qFormat/>
    <w:rsid w:val="00B160BB"/>
    <w:pPr>
      <w:spacing w:after="200"/>
    </w:pPr>
    <w:rPr>
      <w:b/>
      <w:bCs/>
      <w:color w:val="4F81BD" w:themeColor="accent1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176A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176A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176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7341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279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9A1"/>
  </w:style>
  <w:style w:type="character" w:customStyle="1" w:styleId="CommentaireCar">
    <w:name w:val="Commentaire Car"/>
    <w:basedOn w:val="Policepardfaut"/>
    <w:link w:val="Commentaire"/>
    <w:uiPriority w:val="99"/>
    <w:semiHidden/>
    <w:rsid w:val="004279A1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9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9A1"/>
    <w:rPr>
      <w:rFonts w:ascii="Calibri" w:eastAsia="Calibri" w:hAnsi="Calibri" w:cs="Arial"/>
      <w:b/>
      <w:bCs/>
      <w:sz w:val="20"/>
      <w:szCs w:val="20"/>
    </w:rPr>
  </w:style>
  <w:style w:type="character" w:customStyle="1" w:styleId="st">
    <w:name w:val="st"/>
    <w:basedOn w:val="Policepardfaut"/>
    <w:rsid w:val="001B6244"/>
  </w:style>
  <w:style w:type="paragraph" w:styleId="Notedefin">
    <w:name w:val="endnote text"/>
    <w:basedOn w:val="Normal"/>
    <w:link w:val="NotedefinCar"/>
    <w:uiPriority w:val="99"/>
    <w:semiHidden/>
    <w:unhideWhenUsed/>
    <w:rsid w:val="008327CB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8327CB"/>
    <w:rPr>
      <w:rFonts w:ascii="Calibri" w:eastAsia="Calibri" w:hAnsi="Calibri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327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9B"/>
    <w:pPr>
      <w:suppressAutoHyphens/>
      <w:spacing w:after="40" w:line="240" w:lineRule="auto"/>
      <w:jc w:val="both"/>
    </w:pPr>
    <w:rPr>
      <w:rFonts w:ascii="Calibri" w:eastAsia="Calibri" w:hAnsi="Calibri" w:cs="Arial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1963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5D9B"/>
    <w:pPr>
      <w:keepNext/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045D9B"/>
    <w:pPr>
      <w:spacing w:before="100" w:beforeAutospacing="1" w:after="100" w:afterAutospacing="1"/>
      <w:ind w:left="720" w:hanging="720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D9B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D9B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D9B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D9B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D9B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D9B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3E5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45D9B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45D9B"/>
    <w:rPr>
      <w:rFonts w:ascii="Times New Roman" w:eastAsia="Times New Roman" w:hAnsi="Times New Roman" w:cs="Arial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45D9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45D9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45D9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4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45D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4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1963E5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963E5"/>
    <w:rPr>
      <w:rFonts w:ascii="Calibri" w:eastAsia="Calibri" w:hAnsi="Calibri" w:cs="Times New Roman"/>
      <w:bCs/>
      <w:color w:val="000080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1963E5"/>
    <w:pPr>
      <w:jc w:val="left"/>
      <w:outlineLvl w:val="9"/>
    </w:pPr>
    <w:rPr>
      <w:bCs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semiHidden/>
    <w:rsid w:val="00196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Datepublicationetnumerodedition">
    <w:name w:val="Date publication et numero d'edition"/>
    <w:basedOn w:val="Normal"/>
    <w:link w:val="DatepublicationetnumerodeditionCar"/>
    <w:qFormat/>
    <w:rsid w:val="001963E5"/>
    <w:rPr>
      <w:i/>
      <w:color w:val="008000"/>
      <w:sz w:val="28"/>
      <w:szCs w:val="28"/>
      <w:u w:val="single"/>
    </w:rPr>
  </w:style>
  <w:style w:type="character" w:customStyle="1" w:styleId="DatepublicationetnumerodeditionCar">
    <w:name w:val="Date publication et numero d'edition Car"/>
    <w:basedOn w:val="Policepardfaut"/>
    <w:link w:val="Datepublicationetnumerodedition"/>
    <w:locked/>
    <w:rsid w:val="001963E5"/>
    <w:rPr>
      <w:rFonts w:ascii="Calibri" w:eastAsiaTheme="minorEastAsia" w:hAnsi="Calibri" w:cs="Calibri"/>
      <w:bCs/>
      <w:i/>
      <w:color w:val="008000"/>
      <w:sz w:val="28"/>
      <w:szCs w:val="28"/>
      <w:u w:val="single"/>
      <w:lang w:eastAsia="fr-FR"/>
    </w:rPr>
  </w:style>
  <w:style w:type="paragraph" w:customStyle="1" w:styleId="AuteurDirpublication">
    <w:name w:val="Auteur/Dir publication"/>
    <w:basedOn w:val="Normal"/>
    <w:link w:val="AuteurDirpublicationCar"/>
    <w:qFormat/>
    <w:rsid w:val="001963E5"/>
    <w:pPr>
      <w:jc w:val="center"/>
    </w:pPr>
    <w:rPr>
      <w:rFonts w:ascii="Calibri,Bold" w:hAnsi="Calibri,Bold" w:cs="Calibri,Bold"/>
      <w:b/>
    </w:rPr>
  </w:style>
  <w:style w:type="character" w:customStyle="1" w:styleId="AuteurDirpublicationCar">
    <w:name w:val="Auteur/Dir publication Car"/>
    <w:basedOn w:val="Policepardfaut"/>
    <w:link w:val="AuteurDirpublication"/>
    <w:locked/>
    <w:rsid w:val="001963E5"/>
    <w:rPr>
      <w:rFonts w:ascii="Calibri,Bold" w:eastAsiaTheme="minorEastAsia" w:hAnsi="Calibri,Bold" w:cs="Calibri,Bold"/>
      <w:b/>
      <w:bCs/>
      <w:color w:val="000080"/>
      <w:sz w:val="20"/>
      <w:szCs w:val="20"/>
      <w:lang w:eastAsia="fr-FR"/>
    </w:rPr>
  </w:style>
  <w:style w:type="paragraph" w:customStyle="1" w:styleId="TITREDELAPETITENOTE">
    <w:name w:val="TITRE DE LA PETITE NOTE"/>
    <w:basedOn w:val="Titre1"/>
    <w:link w:val="TITREDELAPETITENOTECar"/>
    <w:qFormat/>
    <w:rsid w:val="001963E5"/>
    <w:pPr>
      <w:keepLines w:val="0"/>
      <w:spacing w:before="0"/>
      <w:jc w:val="center"/>
    </w:pPr>
    <w:rPr>
      <w:rFonts w:ascii="Arial" w:eastAsia="Times New Roman" w:hAnsi="Arial" w:cs="Arial"/>
      <w:bCs/>
      <w:color w:val="0A2F78"/>
      <w:kern w:val="32"/>
      <w:sz w:val="24"/>
      <w:szCs w:val="24"/>
    </w:rPr>
  </w:style>
  <w:style w:type="character" w:customStyle="1" w:styleId="TITREDELAPETITENOTECar">
    <w:name w:val="TITRE DE LA PETITE NOTE Car"/>
    <w:basedOn w:val="Policepardfaut"/>
    <w:link w:val="TITREDELAPETITENOTE"/>
    <w:locked/>
    <w:rsid w:val="001963E5"/>
    <w:rPr>
      <w:rFonts w:ascii="Arial" w:eastAsia="Times New Roman" w:hAnsi="Arial" w:cs="Arial"/>
      <w:b/>
      <w:bCs/>
      <w:color w:val="0A2F78"/>
      <w:kern w:val="32"/>
      <w:sz w:val="24"/>
      <w:szCs w:val="24"/>
      <w:lang w:eastAsia="fr-FR"/>
    </w:rPr>
  </w:style>
  <w:style w:type="paragraph" w:customStyle="1" w:styleId="notelecturetableau">
    <w:name w:val="note lecture tableau"/>
    <w:basedOn w:val="Normal"/>
    <w:link w:val="notelecturetableauCar"/>
    <w:qFormat/>
    <w:rsid w:val="001963E5"/>
    <w:rPr>
      <w:i/>
      <w:color w:val="0A2F78"/>
    </w:rPr>
  </w:style>
  <w:style w:type="character" w:customStyle="1" w:styleId="notelecturetableauCar">
    <w:name w:val="note lecture tableau Car"/>
    <w:basedOn w:val="Policepardfaut"/>
    <w:link w:val="notelecturetableau"/>
    <w:locked/>
    <w:rsid w:val="001963E5"/>
    <w:rPr>
      <w:rFonts w:ascii="Calibri" w:eastAsiaTheme="minorEastAsia" w:hAnsi="Calibri" w:cs="Calibri"/>
      <w:bCs/>
      <w:i/>
      <w:color w:val="0A2F78"/>
      <w:sz w:val="20"/>
      <w:szCs w:val="20"/>
      <w:lang w:eastAsia="fr-FR"/>
    </w:rPr>
  </w:style>
  <w:style w:type="paragraph" w:customStyle="1" w:styleId="NIVEAUENCART">
    <w:name w:val="NIVEAU ENCART"/>
    <w:basedOn w:val="Titre1"/>
    <w:link w:val="NIVEAUENCARTCar"/>
    <w:qFormat/>
    <w:rsid w:val="001963E5"/>
    <w:pPr>
      <w:keepLines w:val="0"/>
      <w:spacing w:before="240" w:after="100" w:afterAutospacing="1"/>
      <w:jc w:val="right"/>
    </w:pPr>
    <w:rPr>
      <w:rFonts w:asciiTheme="minorHAnsi" w:hAnsiTheme="minorHAnsi"/>
      <w:b w:val="0"/>
      <w:color w:val="7FC31C"/>
      <w:sz w:val="56"/>
      <w:szCs w:val="56"/>
    </w:rPr>
  </w:style>
  <w:style w:type="character" w:customStyle="1" w:styleId="NIVEAUENCARTCar">
    <w:name w:val="NIVEAU ENCART Car"/>
    <w:basedOn w:val="Titre1Car"/>
    <w:link w:val="NIVEAUENCART"/>
    <w:locked/>
    <w:rsid w:val="001963E5"/>
    <w:rPr>
      <w:rFonts w:asciiTheme="majorHAnsi" w:eastAsiaTheme="majorEastAsia" w:hAnsiTheme="majorHAnsi" w:cstheme="majorBidi"/>
      <w:b/>
      <w:color w:val="7FC31C"/>
      <w:sz w:val="56"/>
      <w:szCs w:val="56"/>
      <w:lang w:eastAsia="fr-FR"/>
    </w:rPr>
  </w:style>
  <w:style w:type="paragraph" w:customStyle="1" w:styleId="SOMMAIREGLOSSAIREINTRO">
    <w:name w:val="SOMMAIRE/ GLOSSAIRE/ INTRO"/>
    <w:basedOn w:val="En-ttedetabledesmatires"/>
    <w:link w:val="ENTETESOMMAIRECar"/>
    <w:qFormat/>
    <w:rsid w:val="001963E5"/>
    <w:rPr>
      <w:rFonts w:asciiTheme="minorHAnsi" w:hAnsiTheme="minorHAnsi"/>
      <w:b w:val="0"/>
      <w:color w:val="7FC31C"/>
      <w:sz w:val="48"/>
      <w:szCs w:val="48"/>
    </w:rPr>
  </w:style>
  <w:style w:type="character" w:customStyle="1" w:styleId="ENTETESOMMAIRECar">
    <w:name w:val="EN TETE SOMMAIRE Car"/>
    <w:basedOn w:val="En-ttedetabledesmatiresCar"/>
    <w:link w:val="SOMMAIREGLOSSAIREINTRO"/>
    <w:rsid w:val="001963E5"/>
    <w:rPr>
      <w:rFonts w:asciiTheme="majorHAnsi" w:eastAsiaTheme="majorEastAsia" w:hAnsiTheme="majorHAnsi" w:cstheme="majorBidi"/>
      <w:b/>
      <w:bCs/>
      <w:color w:val="7FC31C"/>
      <w:sz w:val="48"/>
      <w:szCs w:val="48"/>
      <w:lang w:eastAsia="fr-FR"/>
    </w:rPr>
  </w:style>
  <w:style w:type="paragraph" w:customStyle="1" w:styleId="TITREDURAPPORT">
    <w:name w:val="TITRE DU RAPPORT"/>
    <w:basedOn w:val="TITREDELAPETITENOTE"/>
    <w:link w:val="TITREDURAPPORTCar"/>
    <w:qFormat/>
    <w:rsid w:val="001963E5"/>
    <w:pPr>
      <w:jc w:val="both"/>
    </w:pPr>
    <w:rPr>
      <w:rFonts w:asciiTheme="minorHAnsi" w:hAnsiTheme="minorHAnsi"/>
      <w:sz w:val="28"/>
      <w:szCs w:val="28"/>
    </w:rPr>
  </w:style>
  <w:style w:type="character" w:customStyle="1" w:styleId="TITREDURAPPORTCar">
    <w:name w:val="TITRE DU RAPPORT Car"/>
    <w:basedOn w:val="TITREDELAPETITENOTECar"/>
    <w:link w:val="TITREDURAPPORT"/>
    <w:rsid w:val="001963E5"/>
    <w:rPr>
      <w:rFonts w:ascii="Arial" w:eastAsia="Times New Roman" w:hAnsi="Arial" w:cs="Arial"/>
      <w:b/>
      <w:bCs/>
      <w:color w:val="0A2F78"/>
      <w:kern w:val="32"/>
      <w:sz w:val="28"/>
      <w:szCs w:val="28"/>
      <w:lang w:eastAsia="fr-FR"/>
    </w:rPr>
  </w:style>
  <w:style w:type="paragraph" w:customStyle="1" w:styleId="NIVEAU1">
    <w:name w:val="NIVEAU 1"/>
    <w:basedOn w:val="Normal"/>
    <w:link w:val="NIVEAU1Car"/>
    <w:qFormat/>
    <w:rsid w:val="001963E5"/>
    <w:pPr>
      <w:numPr>
        <w:numId w:val="2"/>
      </w:numPr>
      <w:spacing w:before="100" w:beforeAutospacing="1" w:after="240"/>
      <w:contextualSpacing/>
      <w:jc w:val="left"/>
    </w:pPr>
    <w:rPr>
      <w:rFonts w:cs="Times New Roman"/>
      <w:color w:val="7FC31C"/>
      <w:sz w:val="28"/>
      <w:szCs w:val="28"/>
    </w:rPr>
  </w:style>
  <w:style w:type="character" w:customStyle="1" w:styleId="NIVEAU1Car">
    <w:name w:val="NIVEAU 1 Car"/>
    <w:basedOn w:val="Policepardfaut"/>
    <w:link w:val="NIVEAU1"/>
    <w:rsid w:val="001963E5"/>
    <w:rPr>
      <w:rFonts w:ascii="Calibri" w:eastAsia="Calibri" w:hAnsi="Calibri" w:cs="Times New Roman"/>
      <w:color w:val="7FC31C"/>
      <w:sz w:val="28"/>
      <w:szCs w:val="28"/>
    </w:rPr>
  </w:style>
  <w:style w:type="paragraph" w:customStyle="1" w:styleId="Niveau2">
    <w:name w:val="Niveau  2"/>
    <w:basedOn w:val="Normal"/>
    <w:link w:val="Niveau2Car"/>
    <w:qFormat/>
    <w:rsid w:val="001963E5"/>
    <w:pPr>
      <w:numPr>
        <w:ilvl w:val="1"/>
        <w:numId w:val="2"/>
      </w:numPr>
      <w:spacing w:before="360" w:after="100" w:afterAutospacing="1"/>
      <w:jc w:val="left"/>
    </w:pPr>
    <w:rPr>
      <w:rFonts w:cs="Times New Roman"/>
      <w:b/>
      <w:color w:val="0000CC"/>
      <w:sz w:val="22"/>
      <w:szCs w:val="22"/>
      <w:u w:val="single"/>
    </w:rPr>
  </w:style>
  <w:style w:type="character" w:customStyle="1" w:styleId="Niveau2Car">
    <w:name w:val="Niveau  2 Car"/>
    <w:basedOn w:val="Policepardfaut"/>
    <w:link w:val="Niveau2"/>
    <w:rsid w:val="001963E5"/>
    <w:rPr>
      <w:rFonts w:ascii="Calibri" w:eastAsia="Calibri" w:hAnsi="Calibri" w:cs="Times New Roman"/>
      <w:b/>
      <w:bCs/>
      <w:color w:val="0000CC"/>
      <w:u w:val="single"/>
      <w:lang w:eastAsia="fr-FR"/>
    </w:rPr>
  </w:style>
  <w:style w:type="paragraph" w:styleId="Sansinterligne">
    <w:name w:val="No Spacing"/>
    <w:link w:val="SansinterligneCar"/>
    <w:uiPriority w:val="1"/>
    <w:qFormat/>
    <w:rsid w:val="00045D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D9B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045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045D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45D9B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45D9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45D9B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045D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45D9B"/>
    <w:rPr>
      <w:rFonts w:ascii="Calibri" w:eastAsia="Calibri" w:hAnsi="Calibri" w:cs="Arial"/>
      <w:sz w:val="20"/>
      <w:szCs w:val="20"/>
    </w:rPr>
  </w:style>
  <w:style w:type="paragraph" w:styleId="Pieddepage">
    <w:name w:val="footer"/>
    <w:basedOn w:val="Normal"/>
    <w:link w:val="PieddepageCar"/>
    <w:unhideWhenUsed/>
    <w:rsid w:val="00045D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45D9B"/>
    <w:rPr>
      <w:rFonts w:ascii="Calibri" w:eastAsia="Calibri" w:hAnsi="Calibri" w:cs="Arial"/>
      <w:sz w:val="20"/>
      <w:szCs w:val="20"/>
    </w:rPr>
  </w:style>
  <w:style w:type="paragraph" w:customStyle="1" w:styleId="Titre1bilan">
    <w:name w:val="Titre 1 bilan"/>
    <w:basedOn w:val="Normal"/>
    <w:link w:val="Titre1bilanCar"/>
    <w:autoRedefine/>
    <w:locked/>
    <w:rsid w:val="00045D9B"/>
    <w:pPr>
      <w:keepNext/>
      <w:pBdr>
        <w:bottom w:val="single" w:sz="4" w:space="1" w:color="auto"/>
      </w:pBdr>
      <w:spacing w:before="120" w:after="240"/>
      <w:outlineLvl w:val="0"/>
    </w:pPr>
    <w:rPr>
      <w:rFonts w:eastAsia="Times New Roman"/>
      <w:b/>
      <w:i/>
      <w:iCs/>
      <w:color w:val="76923C" w:themeColor="accent3" w:themeShade="BF"/>
      <w:sz w:val="28"/>
      <w:szCs w:val="28"/>
      <w:lang w:eastAsia="fr-FR"/>
    </w:rPr>
  </w:style>
  <w:style w:type="character" w:customStyle="1" w:styleId="Titre1bilanCar">
    <w:name w:val="Titre 1 bilan Car"/>
    <w:basedOn w:val="Policepardfaut"/>
    <w:link w:val="Titre1bilan"/>
    <w:rsid w:val="00045D9B"/>
    <w:rPr>
      <w:rFonts w:ascii="Calibri" w:eastAsia="Times New Roman" w:hAnsi="Calibri" w:cs="Arial"/>
      <w:b/>
      <w:i/>
      <w:iCs/>
      <w:color w:val="76923C" w:themeColor="accent3" w:themeShade="BF"/>
      <w:sz w:val="28"/>
      <w:szCs w:val="28"/>
      <w:lang w:eastAsia="fr-FR"/>
    </w:rPr>
  </w:style>
  <w:style w:type="paragraph" w:customStyle="1" w:styleId="Titre2bilan">
    <w:name w:val="Titre 2 bilan"/>
    <w:basedOn w:val="Titre1bilan"/>
    <w:link w:val="Titre2bilanCar"/>
    <w:autoRedefine/>
    <w:locked/>
    <w:rsid w:val="00045D9B"/>
    <w:pPr>
      <w:pBdr>
        <w:bottom w:val="none" w:sz="0" w:space="0" w:color="auto"/>
      </w:pBdr>
      <w:spacing w:before="0" w:after="0"/>
      <w:ind w:left="357"/>
    </w:pPr>
    <w:rPr>
      <w:i w:val="0"/>
      <w:color w:val="000080"/>
      <w:sz w:val="22"/>
      <w:szCs w:val="22"/>
    </w:rPr>
  </w:style>
  <w:style w:type="character" w:customStyle="1" w:styleId="Titre2bilanCar">
    <w:name w:val="Titre 2 bilan Car"/>
    <w:basedOn w:val="Titre1bilanCar"/>
    <w:link w:val="Titre2bilan"/>
    <w:rsid w:val="00045D9B"/>
    <w:rPr>
      <w:rFonts w:ascii="Calibri" w:eastAsia="Times New Roman" w:hAnsi="Calibri" w:cs="Arial"/>
      <w:b/>
      <w:i/>
      <w:iCs/>
      <w:color w:val="000080"/>
      <w:sz w:val="28"/>
      <w:szCs w:val="28"/>
      <w:lang w:eastAsia="fr-FR"/>
    </w:rPr>
  </w:style>
  <w:style w:type="paragraph" w:customStyle="1" w:styleId="Titre3-bilan">
    <w:name w:val="Titre 3 - bilan"/>
    <w:basedOn w:val="Titre1"/>
    <w:next w:val="Titre2"/>
    <w:link w:val="Titre3-bilanCar"/>
    <w:locked/>
    <w:rsid w:val="00045D9B"/>
    <w:pPr>
      <w:keepLines w:val="0"/>
      <w:spacing w:before="0"/>
      <w:ind w:left="432" w:hanging="432"/>
    </w:pPr>
    <w:rPr>
      <w:rFonts w:ascii="Arial" w:eastAsia="Times New Roman" w:hAnsi="Arial" w:cs="Arial"/>
      <w:b w:val="0"/>
      <w:i/>
      <w:iCs/>
      <w:color w:val="800080"/>
      <w:sz w:val="22"/>
      <w:szCs w:val="24"/>
    </w:rPr>
  </w:style>
  <w:style w:type="character" w:customStyle="1" w:styleId="Titre3-bilanCar">
    <w:name w:val="Titre 3 - bilan Car"/>
    <w:basedOn w:val="Titre1Car"/>
    <w:link w:val="Titre3-bilan"/>
    <w:rsid w:val="00045D9B"/>
    <w:rPr>
      <w:rFonts w:ascii="Arial" w:eastAsia="Times New Roman" w:hAnsi="Arial" w:cs="Arial"/>
      <w:b/>
      <w:i/>
      <w:iCs/>
      <w:color w:val="800080"/>
      <w:sz w:val="28"/>
      <w:szCs w:val="24"/>
      <w:lang w:eastAsia="fr-FR"/>
    </w:rPr>
  </w:style>
  <w:style w:type="character" w:customStyle="1" w:styleId="StyleStyleLatinArialGrasVioletComplexeArial11ptC">
    <w:name w:val="Style Style (Latin) Arial Gras Violet + (Complexe) Arial 11 pt (C..."/>
    <w:basedOn w:val="Policepardfaut"/>
    <w:locked/>
    <w:rsid w:val="00045D9B"/>
    <w:rPr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45D9B"/>
    <w:pPr>
      <w:spacing w:before="120" w:after="120"/>
      <w:jc w:val="left"/>
    </w:pPr>
    <w:rPr>
      <w:rFonts w:asciiTheme="minorHAnsi" w:hAnsiTheme="minorHAns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45D9B"/>
    <w:pPr>
      <w:spacing w:after="0"/>
      <w:ind w:left="200"/>
      <w:jc w:val="left"/>
    </w:pPr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45D9B"/>
    <w:pPr>
      <w:spacing w:after="0"/>
      <w:ind w:left="400"/>
      <w:jc w:val="left"/>
    </w:pPr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D9B"/>
    <w:rPr>
      <w:rFonts w:ascii="Tahoma" w:eastAsia="Calibri" w:hAnsi="Tahoma" w:cs="Tahoma"/>
      <w:sz w:val="16"/>
      <w:szCs w:val="16"/>
    </w:rPr>
  </w:style>
  <w:style w:type="paragraph" w:customStyle="1" w:styleId="txtnotes">
    <w:name w:val="txt_notes"/>
    <w:basedOn w:val="Normal"/>
    <w:locked/>
    <w:rsid w:val="00045D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045D9B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045D9B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045D9B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045D9B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045D9B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045D9B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NIVEAU20">
    <w:name w:val="NIVEAU 2"/>
    <w:basedOn w:val="Titre2bilan"/>
    <w:link w:val="NIVEAU2Car0"/>
    <w:qFormat/>
    <w:rsid w:val="00045D9B"/>
    <w:pPr>
      <w:ind w:left="857" w:hanging="432"/>
    </w:pPr>
    <w:rPr>
      <w:color w:val="0F218B"/>
    </w:rPr>
  </w:style>
  <w:style w:type="character" w:customStyle="1" w:styleId="NIVEAU2Car0">
    <w:name w:val="NIVEAU 2 Car"/>
    <w:basedOn w:val="Titre2bilanCar"/>
    <w:link w:val="NIVEAU20"/>
    <w:rsid w:val="00045D9B"/>
    <w:rPr>
      <w:rFonts w:ascii="Calibri" w:eastAsia="Times New Roman" w:hAnsi="Calibri" w:cs="Arial"/>
      <w:b/>
      <w:i/>
      <w:iCs/>
      <w:color w:val="0F218B"/>
      <w:sz w:val="28"/>
      <w:szCs w:val="28"/>
      <w:lang w:eastAsia="fr-FR"/>
    </w:rPr>
  </w:style>
  <w:style w:type="paragraph" w:customStyle="1" w:styleId="NIVEAU3">
    <w:name w:val="NIVEAU 3"/>
    <w:basedOn w:val="Titre3-bilan"/>
    <w:link w:val="NIVEAU3Car"/>
    <w:qFormat/>
    <w:rsid w:val="00045D9B"/>
    <w:pPr>
      <w:spacing w:before="240" w:after="120"/>
      <w:ind w:left="993" w:hanging="505"/>
    </w:pPr>
    <w:rPr>
      <w:rFonts w:ascii="Calibri" w:hAnsi="Calibri"/>
      <w:b/>
      <w:szCs w:val="21"/>
    </w:rPr>
  </w:style>
  <w:style w:type="character" w:customStyle="1" w:styleId="NIVEAU3Car">
    <w:name w:val="NIVEAU 3 Car"/>
    <w:basedOn w:val="Titre3-bilanCar"/>
    <w:link w:val="NIVEAU3"/>
    <w:rsid w:val="00045D9B"/>
    <w:rPr>
      <w:rFonts w:ascii="Calibri" w:eastAsia="Times New Roman" w:hAnsi="Calibri" w:cs="Arial"/>
      <w:b/>
      <w:i/>
      <w:iCs/>
      <w:color w:val="800080"/>
      <w:sz w:val="28"/>
      <w:szCs w:val="21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D9B"/>
    <w:rPr>
      <w:rFonts w:ascii="Calibri" w:eastAsia="Calibri" w:hAnsi="Calibri" w:cs="Arial"/>
      <w:b/>
      <w:bCs/>
      <w:i/>
      <w:iCs/>
      <w:color w:val="4F81BD" w:themeColor="accent1"/>
      <w:sz w:val="20"/>
      <w:szCs w:val="20"/>
    </w:rPr>
  </w:style>
  <w:style w:type="paragraph" w:customStyle="1" w:styleId="TITRETABLEAUX">
    <w:name w:val="TITRE TABLEAUX"/>
    <w:basedOn w:val="Normal"/>
    <w:link w:val="TITRETABLEAUXCar"/>
    <w:qFormat/>
    <w:rsid w:val="00045D9B"/>
    <w:rPr>
      <w:color w:val="7FC31C"/>
      <w:lang w:eastAsia="fr-FR"/>
    </w:rPr>
  </w:style>
  <w:style w:type="character" w:customStyle="1" w:styleId="TITRETABLEAUXCar">
    <w:name w:val="TITRE TABLEAUX Car"/>
    <w:basedOn w:val="Policepardfaut"/>
    <w:link w:val="TITRETABLEAUX"/>
    <w:rsid w:val="00045D9B"/>
    <w:rPr>
      <w:rFonts w:ascii="Calibri" w:eastAsia="Calibri" w:hAnsi="Calibri" w:cs="Arial"/>
      <w:color w:val="7FC31C"/>
      <w:sz w:val="20"/>
      <w:szCs w:val="20"/>
      <w:lang w:eastAsia="fr-FR"/>
    </w:rPr>
  </w:style>
  <w:style w:type="paragraph" w:customStyle="1" w:styleId="TITREDELASYNTHESE">
    <w:name w:val="TITRE DE LA SYNTHESE"/>
    <w:basedOn w:val="Normal"/>
    <w:link w:val="TITREDELASYNTHESECar"/>
    <w:qFormat/>
    <w:rsid w:val="00045D9B"/>
    <w:pPr>
      <w:jc w:val="center"/>
    </w:pPr>
    <w:rPr>
      <w:rFonts w:asciiTheme="minorHAnsi" w:hAnsiTheme="minorHAnsi"/>
      <w:b/>
      <w:color w:val="365F91" w:themeColor="accent1" w:themeShade="BF"/>
      <w:sz w:val="36"/>
      <w:szCs w:val="36"/>
    </w:rPr>
  </w:style>
  <w:style w:type="character" w:customStyle="1" w:styleId="TITREDELASYNTHESECar">
    <w:name w:val="TITRE DE LA SYNTHESE Car"/>
    <w:basedOn w:val="Policepardfaut"/>
    <w:link w:val="TITREDELASYNTHESE"/>
    <w:rsid w:val="00045D9B"/>
    <w:rPr>
      <w:rFonts w:eastAsia="Calibri" w:cs="Arial"/>
      <w:b/>
      <w:color w:val="365F91" w:themeColor="accent1" w:themeShade="BF"/>
      <w:sz w:val="36"/>
      <w:szCs w:val="36"/>
    </w:rPr>
  </w:style>
  <w:style w:type="paragraph" w:customStyle="1" w:styleId="NOTEDELECTURETABLEAU">
    <w:name w:val="NOTE DE LECTURE TABLEAU"/>
    <w:basedOn w:val="Sansinterligne"/>
    <w:link w:val="NOTEDELECTURETABLEAUCar"/>
    <w:qFormat/>
    <w:rsid w:val="00045D9B"/>
    <w:pPr>
      <w:jc w:val="both"/>
    </w:pPr>
    <w:rPr>
      <w:rFonts w:asciiTheme="minorHAnsi" w:hAnsiTheme="minorHAnsi" w:cs="Arial"/>
      <w:i/>
      <w:color w:val="17365D" w:themeColor="text2" w:themeShade="BF"/>
      <w:sz w:val="16"/>
      <w:szCs w:val="16"/>
    </w:rPr>
  </w:style>
  <w:style w:type="character" w:customStyle="1" w:styleId="NOTEDELECTURETABLEAUCar">
    <w:name w:val="NOTE DE LECTURE TABLEAU Car"/>
    <w:basedOn w:val="SansinterligneCar"/>
    <w:link w:val="NOTEDELECTURETABLEAU"/>
    <w:rsid w:val="00045D9B"/>
    <w:rPr>
      <w:rFonts w:ascii="Calibri" w:eastAsia="Calibri" w:hAnsi="Calibri" w:cs="Arial"/>
      <w:i/>
      <w:color w:val="17365D" w:themeColor="text2" w:themeShade="BF"/>
      <w:sz w:val="16"/>
      <w:szCs w:val="16"/>
    </w:rPr>
  </w:style>
  <w:style w:type="paragraph" w:customStyle="1" w:styleId="TITREGLOSSAIRE">
    <w:name w:val="TITRE GLOSSAIRE"/>
    <w:basedOn w:val="NIVEAU20"/>
    <w:link w:val="TITREGLOSSAIRECar"/>
    <w:qFormat/>
    <w:rsid w:val="00045D9B"/>
    <w:pPr>
      <w:ind w:left="792" w:firstLine="0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TITREGLOSSAIRECar">
    <w:name w:val="TITRE GLOSSAIRE Car"/>
    <w:basedOn w:val="NIVEAU2Car0"/>
    <w:link w:val="TITREGLOSSAIRE"/>
    <w:rsid w:val="00045D9B"/>
    <w:rPr>
      <w:rFonts w:asciiTheme="majorHAnsi" w:eastAsia="Times New Roman" w:hAnsiTheme="majorHAnsi" w:cs="Arial"/>
      <w:b/>
      <w:i/>
      <w:iCs/>
      <w:color w:val="365F91" w:themeColor="accent1" w:themeShade="BF"/>
      <w:sz w:val="28"/>
      <w:szCs w:val="28"/>
      <w:lang w:eastAsia="fr-FR"/>
    </w:rPr>
  </w:style>
  <w:style w:type="character" w:customStyle="1" w:styleId="st1">
    <w:name w:val="st1"/>
    <w:basedOn w:val="Policepardfaut"/>
    <w:locked/>
    <w:rsid w:val="00045D9B"/>
  </w:style>
  <w:style w:type="paragraph" w:customStyle="1" w:styleId="sousparagraphe">
    <w:name w:val="sous paragraphe"/>
    <w:basedOn w:val="Normal"/>
    <w:link w:val="sousparagrapheCar"/>
    <w:qFormat/>
    <w:locked/>
    <w:rsid w:val="00045D9B"/>
    <w:rPr>
      <w:color w:val="7FC31C"/>
      <w:u w:val="single"/>
    </w:rPr>
  </w:style>
  <w:style w:type="character" w:customStyle="1" w:styleId="sousparagrapheCar">
    <w:name w:val="sous paragraphe Car"/>
    <w:basedOn w:val="Policepardfaut"/>
    <w:link w:val="sousparagraphe"/>
    <w:rsid w:val="00045D9B"/>
    <w:rPr>
      <w:rFonts w:ascii="Calibri" w:eastAsia="Calibri" w:hAnsi="Calibri" w:cs="Arial"/>
      <w:color w:val="7FC31C"/>
      <w:sz w:val="20"/>
      <w:szCs w:val="20"/>
      <w:u w:val="single"/>
    </w:rPr>
  </w:style>
  <w:style w:type="paragraph" w:customStyle="1" w:styleId="font0">
    <w:name w:val="font0"/>
    <w:basedOn w:val="Normal"/>
    <w:locked/>
    <w:rsid w:val="00045D9B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/>
      <w:lang w:eastAsia="fr-FR"/>
    </w:rPr>
  </w:style>
  <w:style w:type="paragraph" w:customStyle="1" w:styleId="font5">
    <w:name w:val="font5"/>
    <w:basedOn w:val="Normal"/>
    <w:locked/>
    <w:rsid w:val="00045D9B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/>
      <w:b/>
      <w:bCs/>
      <w:lang w:eastAsia="fr-FR"/>
    </w:rPr>
  </w:style>
  <w:style w:type="paragraph" w:customStyle="1" w:styleId="xl63">
    <w:name w:val="xl63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9CCFF"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64">
    <w:name w:val="xl64"/>
    <w:basedOn w:val="Normal"/>
    <w:locked/>
    <w:rsid w:val="00045D9B"/>
    <w:pPr>
      <w:pBdr>
        <w:top w:val="single" w:sz="8" w:space="0" w:color="auto"/>
        <w:left w:val="single" w:sz="8" w:space="0" w:color="auto"/>
        <w:bottom w:val="single" w:sz="8" w:space="0" w:color="auto"/>
        <w:right w:val="dashed" w:sz="4" w:space="0" w:color="auto"/>
      </w:pBdr>
      <w:shd w:val="clear" w:color="000000" w:fill="99CC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65">
    <w:name w:val="xl65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66">
    <w:name w:val="xl66"/>
    <w:basedOn w:val="Normal"/>
    <w:locked/>
    <w:rsid w:val="00045D9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locked/>
    <w:rsid w:val="00045D9B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9CC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69">
    <w:name w:val="xl69"/>
    <w:basedOn w:val="Normal"/>
    <w:locked/>
    <w:rsid w:val="00045D9B"/>
    <w:pPr>
      <w:shd w:val="clear" w:color="000000" w:fill="99CC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70">
    <w:name w:val="xl70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1">
    <w:name w:val="xl71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2">
    <w:name w:val="xl72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3">
    <w:name w:val="xl73"/>
    <w:basedOn w:val="Normal"/>
    <w:locked/>
    <w:rsid w:val="00045D9B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4">
    <w:name w:val="xl74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5">
    <w:name w:val="xl75"/>
    <w:basedOn w:val="Normal"/>
    <w:locked/>
    <w:rsid w:val="00045D9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76">
    <w:name w:val="xl76"/>
    <w:basedOn w:val="Normal"/>
    <w:locked/>
    <w:rsid w:val="00045D9B"/>
    <w:pPr>
      <w:pBdr>
        <w:top w:val="single" w:sz="8" w:space="0" w:color="000000"/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7">
    <w:name w:val="xl77"/>
    <w:basedOn w:val="Normal"/>
    <w:locked/>
    <w:rsid w:val="00045D9B"/>
    <w:pPr>
      <w:pBdr>
        <w:top w:val="single" w:sz="4" w:space="0" w:color="000000"/>
        <w:left w:val="dashed" w:sz="4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8">
    <w:name w:val="xl78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79">
    <w:name w:val="xl79"/>
    <w:basedOn w:val="Normal"/>
    <w:locked/>
    <w:rsid w:val="00045D9B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80">
    <w:name w:val="xl80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81">
    <w:name w:val="xl81"/>
    <w:basedOn w:val="Normal"/>
    <w:locked/>
    <w:rsid w:val="00045D9B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locked/>
    <w:rsid w:val="00045D9B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4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86">
    <w:name w:val="xl86"/>
    <w:basedOn w:val="Normal"/>
    <w:locked/>
    <w:rsid w:val="00045D9B"/>
    <w:pPr>
      <w:pBdr>
        <w:top w:val="single" w:sz="4" w:space="0" w:color="000000"/>
        <w:left w:val="single" w:sz="8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87">
    <w:name w:val="xl87"/>
    <w:basedOn w:val="Normal"/>
    <w:locked/>
    <w:rsid w:val="00045D9B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color w:val="FF0000"/>
      <w:sz w:val="24"/>
      <w:szCs w:val="24"/>
      <w:lang w:eastAsia="fr-FR"/>
    </w:rPr>
  </w:style>
  <w:style w:type="paragraph" w:customStyle="1" w:styleId="xl88">
    <w:name w:val="xl88"/>
    <w:basedOn w:val="Normal"/>
    <w:locked/>
    <w:rsid w:val="00045D9B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89">
    <w:name w:val="xl89"/>
    <w:basedOn w:val="Normal"/>
    <w:locked/>
    <w:rsid w:val="00045D9B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0">
    <w:name w:val="xl90"/>
    <w:basedOn w:val="Normal"/>
    <w:locked/>
    <w:rsid w:val="00045D9B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1">
    <w:name w:val="xl91"/>
    <w:basedOn w:val="Normal"/>
    <w:locked/>
    <w:rsid w:val="00045D9B"/>
    <w:pPr>
      <w:pBdr>
        <w:top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92">
    <w:name w:val="xl92"/>
    <w:basedOn w:val="Normal"/>
    <w:locked/>
    <w:rsid w:val="00045D9B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3">
    <w:name w:val="xl93"/>
    <w:basedOn w:val="Normal"/>
    <w:locked/>
    <w:rsid w:val="00045D9B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94">
    <w:name w:val="xl94"/>
    <w:basedOn w:val="Normal"/>
    <w:locked/>
    <w:rsid w:val="00045D9B"/>
    <w:pPr>
      <w:pBdr>
        <w:top w:val="single" w:sz="8" w:space="0" w:color="auto"/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locked/>
    <w:rsid w:val="00045D9B"/>
    <w:pPr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locked/>
    <w:rsid w:val="00045D9B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97">
    <w:name w:val="xl97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8">
    <w:name w:val="xl98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9">
    <w:name w:val="xl99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0">
    <w:name w:val="xl100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1">
    <w:name w:val="xl101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8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02">
    <w:name w:val="xl102"/>
    <w:basedOn w:val="Normal"/>
    <w:locked/>
    <w:rsid w:val="00045D9B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03">
    <w:name w:val="xl103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104">
    <w:name w:val="xl104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locked/>
    <w:rsid w:val="00045D9B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7">
    <w:name w:val="xl107"/>
    <w:basedOn w:val="Normal"/>
    <w:locked/>
    <w:rsid w:val="00045D9B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8">
    <w:name w:val="xl108"/>
    <w:basedOn w:val="Normal"/>
    <w:locked/>
    <w:rsid w:val="00045D9B"/>
    <w:pPr>
      <w:pBdr>
        <w:left w:val="single" w:sz="8" w:space="0" w:color="auto"/>
        <w:bottom w:val="single" w:sz="4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09">
    <w:name w:val="xl109"/>
    <w:basedOn w:val="Normal"/>
    <w:locked/>
    <w:rsid w:val="00045D9B"/>
    <w:pPr>
      <w:pBdr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0">
    <w:name w:val="xl110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111">
    <w:name w:val="xl111"/>
    <w:basedOn w:val="Normal"/>
    <w:locked/>
    <w:rsid w:val="00045D9B"/>
    <w:pPr>
      <w:pBdr>
        <w:top w:val="single" w:sz="8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2">
    <w:name w:val="xl112"/>
    <w:basedOn w:val="Normal"/>
    <w:locked/>
    <w:rsid w:val="00045D9B"/>
    <w:pPr>
      <w:pBdr>
        <w:top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3">
    <w:name w:val="xl113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14">
    <w:name w:val="xl114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15">
    <w:name w:val="xl115"/>
    <w:basedOn w:val="Normal"/>
    <w:locked/>
    <w:rsid w:val="00045D9B"/>
    <w:pPr>
      <w:pBdr>
        <w:top w:val="single" w:sz="4" w:space="0" w:color="000000"/>
        <w:left w:val="single" w:sz="8" w:space="0" w:color="auto"/>
        <w:bottom w:val="single" w:sz="8" w:space="0" w:color="000000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6">
    <w:name w:val="xl116"/>
    <w:basedOn w:val="Normal"/>
    <w:locked/>
    <w:rsid w:val="00045D9B"/>
    <w:pPr>
      <w:pBdr>
        <w:top w:val="single" w:sz="4" w:space="0" w:color="000000"/>
        <w:bottom w:val="single" w:sz="8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17">
    <w:name w:val="xl117"/>
    <w:basedOn w:val="Normal"/>
    <w:locked/>
    <w:rsid w:val="00045D9B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locked/>
    <w:rsid w:val="00045D9B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xl119">
    <w:name w:val="xl119"/>
    <w:basedOn w:val="Normal"/>
    <w:locked/>
    <w:rsid w:val="00045D9B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customStyle="1" w:styleId="xl120">
    <w:name w:val="xl120"/>
    <w:basedOn w:val="Normal"/>
    <w:locked/>
    <w:rsid w:val="00045D9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Pieddepageactivitdesetablissements">
    <w:name w:val="Pied de page activité des etablissements"/>
    <w:basedOn w:val="Pieddepage"/>
    <w:link w:val="PieddepageactivitdesetablissementsCar"/>
    <w:qFormat/>
    <w:rsid w:val="00045D9B"/>
    <w:pPr>
      <w:jc w:val="left"/>
    </w:pPr>
    <w:rPr>
      <w:lang w:eastAsia="fr-FR"/>
    </w:rPr>
  </w:style>
  <w:style w:type="character" w:customStyle="1" w:styleId="PieddepageactivitdesetablissementsCar">
    <w:name w:val="Pied de page activité des etablissements Car"/>
    <w:basedOn w:val="PieddepageCar"/>
    <w:link w:val="Pieddepageactivitdesetablissements"/>
    <w:rsid w:val="00045D9B"/>
    <w:rPr>
      <w:rFonts w:ascii="Calibri" w:eastAsia="Calibri" w:hAnsi="Calibri" w:cs="Arial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045D9B"/>
    <w:pPr>
      <w:suppressAutoHyphens w:val="0"/>
      <w:spacing w:after="0"/>
      <w:ind w:left="360" w:hanging="360"/>
    </w:pPr>
    <w:rPr>
      <w:rFonts w:ascii="Arial" w:eastAsia="Times New Roman" w:hAnsi="Arial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045D9B"/>
    <w:rPr>
      <w:rFonts w:ascii="Arial" w:eastAsia="Times New Roman" w:hAnsi="Arial" w:cs="Arial"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45D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45D9B"/>
    <w:rPr>
      <w:rFonts w:ascii="Calibri" w:eastAsia="Calibri" w:hAnsi="Calibri" w:cs="Arial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045D9B"/>
    <w:rPr>
      <w:rFonts w:asciiTheme="minorHAnsi" w:hAnsiTheme="minorHAnsi"/>
      <w:b/>
      <w:i/>
      <w:iCs/>
      <w:color w:val="808080" w:themeColor="text1" w:themeTint="7F"/>
    </w:rPr>
  </w:style>
  <w:style w:type="paragraph" w:styleId="Titre">
    <w:name w:val="Title"/>
    <w:basedOn w:val="Normal"/>
    <w:link w:val="TitreCar"/>
    <w:qFormat/>
    <w:rsid w:val="00045D9B"/>
    <w:pPr>
      <w:suppressAutoHyphens w:val="0"/>
      <w:spacing w:after="0"/>
      <w:jc w:val="center"/>
    </w:pPr>
    <w:rPr>
      <w:rFonts w:ascii="Arial" w:eastAsia="Times New Roman" w:hAnsi="Arial"/>
      <w:b/>
      <w:bCs/>
      <w:sz w:val="40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045D9B"/>
    <w:rPr>
      <w:rFonts w:ascii="Arial" w:eastAsia="Times New Roman" w:hAnsi="Arial" w:cs="Arial"/>
      <w:b/>
      <w:bCs/>
      <w:sz w:val="40"/>
      <w:szCs w:val="24"/>
      <w:lang w:eastAsia="fr-FR"/>
    </w:rPr>
  </w:style>
  <w:style w:type="character" w:styleId="Numrodepage">
    <w:name w:val="page number"/>
    <w:basedOn w:val="Policepardfaut"/>
    <w:rsid w:val="00045D9B"/>
  </w:style>
  <w:style w:type="paragraph" w:styleId="Lgende">
    <w:name w:val="caption"/>
    <w:basedOn w:val="Normal"/>
    <w:next w:val="Normal"/>
    <w:uiPriority w:val="35"/>
    <w:unhideWhenUsed/>
    <w:qFormat/>
    <w:rsid w:val="00B160BB"/>
    <w:pPr>
      <w:spacing w:after="200"/>
    </w:pPr>
    <w:rPr>
      <w:b/>
      <w:bCs/>
      <w:color w:val="4F81BD" w:themeColor="accent1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176A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176A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176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7341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279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9A1"/>
  </w:style>
  <w:style w:type="character" w:customStyle="1" w:styleId="CommentaireCar">
    <w:name w:val="Commentaire Car"/>
    <w:basedOn w:val="Policepardfaut"/>
    <w:link w:val="Commentaire"/>
    <w:uiPriority w:val="99"/>
    <w:semiHidden/>
    <w:rsid w:val="004279A1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9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9A1"/>
    <w:rPr>
      <w:rFonts w:ascii="Calibri" w:eastAsia="Calibri" w:hAnsi="Calibri" w:cs="Arial"/>
      <w:b/>
      <w:bCs/>
      <w:sz w:val="20"/>
      <w:szCs w:val="20"/>
    </w:rPr>
  </w:style>
  <w:style w:type="character" w:customStyle="1" w:styleId="st">
    <w:name w:val="st"/>
    <w:basedOn w:val="Policepardfaut"/>
    <w:rsid w:val="001B6244"/>
  </w:style>
  <w:style w:type="paragraph" w:styleId="Notedefin">
    <w:name w:val="endnote text"/>
    <w:basedOn w:val="Normal"/>
    <w:link w:val="NotedefinCar"/>
    <w:uiPriority w:val="99"/>
    <w:semiHidden/>
    <w:unhideWhenUsed/>
    <w:rsid w:val="008327CB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8327CB"/>
    <w:rPr>
      <w:rFonts w:ascii="Calibri" w:eastAsia="Calibri" w:hAnsi="Calibri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32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14.xml"/><Relationship Id="rId39" Type="http://schemas.openxmlformats.org/officeDocument/2006/relationships/header" Target="header27.xml"/><Relationship Id="rId21" Type="http://schemas.openxmlformats.org/officeDocument/2006/relationships/header" Target="header9.xml"/><Relationship Id="rId34" Type="http://schemas.openxmlformats.org/officeDocument/2006/relationships/header" Target="header22.xml"/><Relationship Id="rId42" Type="http://schemas.openxmlformats.org/officeDocument/2006/relationships/header" Target="header30.xml"/><Relationship Id="rId47" Type="http://schemas.openxmlformats.org/officeDocument/2006/relationships/header" Target="header35.xml"/><Relationship Id="rId50" Type="http://schemas.openxmlformats.org/officeDocument/2006/relationships/header" Target="header38.xml"/><Relationship Id="rId55" Type="http://schemas.openxmlformats.org/officeDocument/2006/relationships/header" Target="header4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41" Type="http://schemas.openxmlformats.org/officeDocument/2006/relationships/header" Target="header29.xml"/><Relationship Id="rId54" Type="http://schemas.openxmlformats.org/officeDocument/2006/relationships/header" Target="header4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header" Target="header25.xml"/><Relationship Id="rId40" Type="http://schemas.openxmlformats.org/officeDocument/2006/relationships/header" Target="header28.xml"/><Relationship Id="rId45" Type="http://schemas.openxmlformats.org/officeDocument/2006/relationships/header" Target="header33.xml"/><Relationship Id="rId53" Type="http://schemas.openxmlformats.org/officeDocument/2006/relationships/header" Target="header41.xml"/><Relationship Id="rId58" Type="http://schemas.openxmlformats.org/officeDocument/2006/relationships/header" Target="header46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eader" Target="header24.xml"/><Relationship Id="rId49" Type="http://schemas.openxmlformats.org/officeDocument/2006/relationships/header" Target="header37.xml"/><Relationship Id="rId57" Type="http://schemas.openxmlformats.org/officeDocument/2006/relationships/header" Target="header45.xm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4" Type="http://schemas.openxmlformats.org/officeDocument/2006/relationships/header" Target="header32.xml"/><Relationship Id="rId52" Type="http://schemas.openxmlformats.org/officeDocument/2006/relationships/header" Target="header40.xml"/><Relationship Id="rId60" Type="http://schemas.openxmlformats.org/officeDocument/2006/relationships/header" Target="header4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43" Type="http://schemas.openxmlformats.org/officeDocument/2006/relationships/header" Target="header31.xml"/><Relationship Id="rId48" Type="http://schemas.openxmlformats.org/officeDocument/2006/relationships/header" Target="header36.xml"/><Relationship Id="rId56" Type="http://schemas.openxmlformats.org/officeDocument/2006/relationships/header" Target="header44.xml"/><Relationship Id="rId8" Type="http://schemas.openxmlformats.org/officeDocument/2006/relationships/endnotes" Target="endnotes.xml"/><Relationship Id="rId51" Type="http://schemas.openxmlformats.org/officeDocument/2006/relationships/header" Target="header39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38" Type="http://schemas.openxmlformats.org/officeDocument/2006/relationships/header" Target="header26.xml"/><Relationship Id="rId46" Type="http://schemas.openxmlformats.org/officeDocument/2006/relationships/header" Target="header34.xml"/><Relationship Id="rId59" Type="http://schemas.openxmlformats.org/officeDocument/2006/relationships/header" Target="header4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D748-DED2-4F13-9F9D-CF3E396A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36</Pages>
  <Words>9934</Words>
  <Characters>54641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Enguerrand LOOTVOET</cp:lastModifiedBy>
  <cp:revision>4</cp:revision>
  <cp:lastPrinted>2017-08-10T14:40:00Z</cp:lastPrinted>
  <dcterms:created xsi:type="dcterms:W3CDTF">2018-06-18T07:29:00Z</dcterms:created>
  <dcterms:modified xsi:type="dcterms:W3CDTF">2018-06-28T10:14:00Z</dcterms:modified>
</cp:coreProperties>
</file>