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B09F0" w14:textId="14C2E86D" w:rsidR="00AF113E" w:rsidRPr="00AF113E" w:rsidRDefault="0036171D" w:rsidP="00AF113E">
      <w:pPr>
        <w:pStyle w:val="Corpsdetexte"/>
      </w:pPr>
      <w:r w:rsidRPr="0036171D">
        <w:rPr>
          <w:rFonts w:ascii="Arial" w:eastAsia="Arial" w:hAnsi="Arial" w:cs="Arial"/>
          <w:b/>
          <w:bCs/>
          <w:noProof/>
          <w:sz w:val="24"/>
          <w:szCs w:val="24"/>
          <w:lang w:val="en-US"/>
        </w:rPr>
        <w:drawing>
          <wp:anchor distT="0" distB="0" distL="114300" distR="114300" simplePos="0" relativeHeight="251661312" behindDoc="1" locked="0" layoutInCell="1" allowOverlap="1" wp14:anchorId="145B5486" wp14:editId="125D447C">
            <wp:simplePos x="0" y="0"/>
            <wp:positionH relativeFrom="column">
              <wp:posOffset>156845</wp:posOffset>
            </wp:positionH>
            <wp:positionV relativeFrom="paragraph">
              <wp:posOffset>158750</wp:posOffset>
            </wp:positionV>
            <wp:extent cx="2171700" cy="1321435"/>
            <wp:effectExtent l="0" t="0" r="0" b="0"/>
            <wp:wrapThrough wrapText="bothSides">
              <wp:wrapPolygon edited="0">
                <wp:start x="0" y="0"/>
                <wp:lineTo x="0" y="21174"/>
                <wp:lineTo x="21411" y="21174"/>
                <wp:lineTo x="21411" y="0"/>
                <wp:lineTo x="0" y="0"/>
              </wp:wrapPolygon>
            </wp:wrapThrough>
            <wp:docPr id="1" name="Image 1" descr="Ministère du travail santé solidarités et famille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inistère du travail santé solidarités et familles_RVB"/>
                    <pic:cNvPicPr>
                      <a:picLocks noChangeAspect="1"/>
                    </pic:cNvPicPr>
                  </pic:nvPicPr>
                  <pic:blipFill>
                    <a:blip r:embed="rId8"/>
                    <a:stretch>
                      <a:fillRect/>
                    </a:stretch>
                  </pic:blipFill>
                  <pic:spPr>
                    <a:xfrm>
                      <a:off x="0" y="0"/>
                      <a:ext cx="2171700" cy="1321435"/>
                    </a:xfrm>
                    <a:prstGeom prst="rect">
                      <a:avLst/>
                    </a:prstGeom>
                  </pic:spPr>
                </pic:pic>
              </a:graphicData>
            </a:graphic>
            <wp14:sizeRelH relativeFrom="margin">
              <wp14:pctWidth>0</wp14:pctWidth>
            </wp14:sizeRelH>
            <wp14:sizeRelV relativeFrom="margin">
              <wp14:pctHeight>0</wp14:pctHeight>
            </wp14:sizeRelV>
          </wp:anchor>
        </w:drawing>
      </w:r>
      <w:r w:rsidRPr="00026095">
        <w:rPr>
          <w:noProof/>
          <w:lang w:eastAsia="fr-FR"/>
        </w:rPr>
        <w:drawing>
          <wp:anchor distT="0" distB="0" distL="114300" distR="114300" simplePos="0" relativeHeight="251659264" behindDoc="0" locked="0" layoutInCell="1" allowOverlap="1" wp14:anchorId="49DB219D" wp14:editId="3DB36B4C">
            <wp:simplePos x="0" y="0"/>
            <wp:positionH relativeFrom="margin">
              <wp:posOffset>156845</wp:posOffset>
            </wp:positionH>
            <wp:positionV relativeFrom="paragraph">
              <wp:posOffset>69850</wp:posOffset>
            </wp:positionV>
            <wp:extent cx="1524000" cy="1168400"/>
            <wp:effectExtent l="0" t="0" r="0" b="0"/>
            <wp:wrapThrough wrapText="bothSides">
              <wp:wrapPolygon edited="0">
                <wp:start x="0" y="0"/>
                <wp:lineTo x="0" y="21130"/>
                <wp:lineTo x="21330" y="21130"/>
                <wp:lineTo x="21330" y="0"/>
                <wp:lineTo x="0" y="0"/>
              </wp:wrapPolygon>
            </wp:wrapThrough>
            <wp:docPr id="2" name="Image 2" descr="C:\Users\eline.arquilliere\Downloads\MIN_Travail_Santé_Solidarités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e.arquilliere\Downloads\MIN_Travail_Santé_Solidarités_CMJ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1BF82" w14:textId="77777777" w:rsidR="0036171D" w:rsidRDefault="0036171D" w:rsidP="00191683">
      <w:pPr>
        <w:pStyle w:val="ServiceInfoHeader"/>
      </w:pPr>
    </w:p>
    <w:p w14:paraId="7DC94095" w14:textId="2D0CB7EB" w:rsidR="00191683" w:rsidRDefault="00191683" w:rsidP="00191683">
      <w:pPr>
        <w:pStyle w:val="ServiceInfoHeader"/>
      </w:pPr>
      <w:r>
        <w:t>Secrétariat général</w:t>
      </w:r>
      <w:r>
        <w:br/>
      </w:r>
    </w:p>
    <w:p w14:paraId="2CBF92D6" w14:textId="77777777" w:rsidR="00191683" w:rsidRDefault="00191683" w:rsidP="00191683"/>
    <w:p w14:paraId="4C70D536" w14:textId="77A7D292" w:rsidR="0039522A" w:rsidRDefault="0039522A" w:rsidP="00285525"/>
    <w:p w14:paraId="1FB05EAC" w14:textId="77777777" w:rsidR="00D551FD" w:rsidRDefault="00D551FD" w:rsidP="00285525">
      <w:pPr>
        <w:rPr>
          <w:sz w:val="10"/>
        </w:rPr>
      </w:pPr>
    </w:p>
    <w:p w14:paraId="4C2CAF18" w14:textId="77777777" w:rsidR="00C713B5" w:rsidRPr="00EB3F5C" w:rsidRDefault="00C713B5" w:rsidP="00285525">
      <w:pPr>
        <w:rPr>
          <w:sz w:val="2"/>
        </w:rPr>
      </w:pPr>
    </w:p>
    <w:p w14:paraId="694617EA" w14:textId="77777777" w:rsidR="00301F66" w:rsidRPr="00D551FD" w:rsidRDefault="00301F66" w:rsidP="009758B1">
      <w:pPr>
        <w:pBdr>
          <w:top w:val="single" w:sz="4" w:space="1" w:color="auto"/>
          <w:left w:val="single" w:sz="4" w:space="4" w:color="auto"/>
          <w:bottom w:val="single" w:sz="4" w:space="1" w:color="auto"/>
          <w:right w:val="single" w:sz="4" w:space="4" w:color="auto"/>
        </w:pBdr>
        <w:spacing w:after="0"/>
        <w:jc w:val="center"/>
        <w:rPr>
          <w:sz w:val="14"/>
          <w:szCs w:val="14"/>
        </w:rPr>
      </w:pPr>
    </w:p>
    <w:p w14:paraId="411050F0" w14:textId="0B777E9B" w:rsidR="00285525" w:rsidRPr="00301F66" w:rsidRDefault="00E82139" w:rsidP="009758B1">
      <w:pPr>
        <w:pBdr>
          <w:top w:val="single" w:sz="4" w:space="1" w:color="auto"/>
          <w:left w:val="single" w:sz="4" w:space="4" w:color="auto"/>
          <w:bottom w:val="single" w:sz="4" w:space="1" w:color="auto"/>
          <w:right w:val="single" w:sz="4" w:space="4" w:color="auto"/>
        </w:pBdr>
        <w:spacing w:after="0"/>
        <w:jc w:val="center"/>
        <w:rPr>
          <w:b/>
        </w:rPr>
      </w:pPr>
      <w:r w:rsidRPr="00351800">
        <w:rPr>
          <w:b/>
        </w:rPr>
        <w:t>FONDS NATIONAL POUR LA DEMOCRATIE SANITAIRE</w:t>
      </w:r>
      <w:r>
        <w:rPr>
          <w:b/>
        </w:rPr>
        <w:t xml:space="preserve"> (FNDS) : </w:t>
      </w:r>
      <w:r>
        <w:rPr>
          <w:b/>
        </w:rPr>
        <w:br/>
      </w:r>
      <w:r w:rsidR="00285525" w:rsidRPr="00301F66">
        <w:rPr>
          <w:b/>
        </w:rPr>
        <w:t>APPEL A PROJETS NATIONAL</w:t>
      </w:r>
      <w:r w:rsidR="00285525" w:rsidRPr="001D6D6A">
        <w:rPr>
          <w:b/>
        </w:rPr>
        <w:t xml:space="preserve"> </w:t>
      </w:r>
      <w:r w:rsidR="00026AA5">
        <w:rPr>
          <w:b/>
        </w:rPr>
        <w:t>202</w:t>
      </w:r>
      <w:r w:rsidR="0053534A">
        <w:rPr>
          <w:b/>
        </w:rPr>
        <w:t>5</w:t>
      </w:r>
    </w:p>
    <w:p w14:paraId="29FDD45E" w14:textId="77777777" w:rsidR="00301F66" w:rsidRPr="00D551FD" w:rsidRDefault="00301F66" w:rsidP="00301F66">
      <w:pPr>
        <w:pBdr>
          <w:top w:val="single" w:sz="4" w:space="1" w:color="auto"/>
          <w:left w:val="single" w:sz="4" w:space="4" w:color="auto"/>
          <w:bottom w:val="single" w:sz="4" w:space="1" w:color="auto"/>
          <w:right w:val="single" w:sz="4" w:space="4" w:color="auto"/>
        </w:pBdr>
        <w:jc w:val="center"/>
        <w:rPr>
          <w:sz w:val="14"/>
          <w:szCs w:val="14"/>
        </w:rPr>
      </w:pPr>
    </w:p>
    <w:p w14:paraId="78097ED8" w14:textId="1C3CAC60" w:rsidR="00C713B5" w:rsidRPr="00531DBB" w:rsidRDefault="00C713B5" w:rsidP="00EB3F5C">
      <w:pPr>
        <w:spacing w:line="269" w:lineRule="auto"/>
        <w:jc w:val="both"/>
        <w:rPr>
          <w:rFonts w:cstheme="minorHAnsi"/>
        </w:rPr>
      </w:pPr>
    </w:p>
    <w:p w14:paraId="1F542679" w14:textId="77777777" w:rsidR="00285525" w:rsidRPr="00531DBB" w:rsidRDefault="00301F66" w:rsidP="00EB3F5C">
      <w:pPr>
        <w:pStyle w:val="Paragraphedeliste"/>
        <w:numPr>
          <w:ilvl w:val="0"/>
          <w:numId w:val="1"/>
        </w:numPr>
        <w:spacing w:line="269" w:lineRule="auto"/>
        <w:jc w:val="both"/>
        <w:rPr>
          <w:rFonts w:cstheme="minorHAnsi"/>
          <w:u w:val="single"/>
        </w:rPr>
      </w:pPr>
      <w:r w:rsidRPr="00531DBB">
        <w:rPr>
          <w:rFonts w:cstheme="minorHAnsi"/>
          <w:b/>
          <w:u w:val="single"/>
        </w:rPr>
        <w:t>CONTEXTE DE L’APPEL A PROJETS</w:t>
      </w:r>
    </w:p>
    <w:p w14:paraId="7A54A920" w14:textId="77777777" w:rsidR="002526B7" w:rsidRPr="00531DBB" w:rsidRDefault="002526B7" w:rsidP="00EB3F5C">
      <w:pPr>
        <w:pStyle w:val="Paragraphedeliste"/>
        <w:spacing w:line="269" w:lineRule="auto"/>
        <w:ind w:left="360"/>
        <w:jc w:val="both"/>
        <w:rPr>
          <w:rFonts w:cstheme="minorHAnsi"/>
          <w:u w:val="single"/>
        </w:rPr>
      </w:pPr>
    </w:p>
    <w:p w14:paraId="1CE9212B" w14:textId="77777777" w:rsidR="005263A8" w:rsidRPr="00531DBB" w:rsidRDefault="005263A8" w:rsidP="00EB3F5C">
      <w:pPr>
        <w:pStyle w:val="Paragraphedeliste"/>
        <w:numPr>
          <w:ilvl w:val="0"/>
          <w:numId w:val="18"/>
        </w:numPr>
        <w:spacing w:line="269" w:lineRule="auto"/>
        <w:jc w:val="both"/>
        <w:rPr>
          <w:rFonts w:cstheme="minorHAnsi"/>
          <w:b/>
        </w:rPr>
      </w:pPr>
      <w:r w:rsidRPr="00531DBB">
        <w:rPr>
          <w:rFonts w:cstheme="minorHAnsi"/>
          <w:b/>
          <w:u w:val="single"/>
        </w:rPr>
        <w:t>La démocratie sanitaire</w:t>
      </w:r>
    </w:p>
    <w:p w14:paraId="36AA41DE" w14:textId="1C3BBEDA" w:rsidR="00D551FD" w:rsidRPr="00E1472F" w:rsidRDefault="008C27BE" w:rsidP="00EB3F5C">
      <w:pPr>
        <w:spacing w:line="269" w:lineRule="auto"/>
        <w:jc w:val="both"/>
        <w:rPr>
          <w:rFonts w:cstheme="minorHAnsi"/>
        </w:rPr>
      </w:pPr>
      <w:r w:rsidRPr="00E1472F">
        <w:rPr>
          <w:rFonts w:cstheme="minorHAnsi"/>
        </w:rPr>
        <w:t xml:space="preserve">La démocratie </w:t>
      </w:r>
      <w:r w:rsidR="0053534A" w:rsidRPr="00E1472F">
        <w:rPr>
          <w:rFonts w:cstheme="minorHAnsi"/>
        </w:rPr>
        <w:t>sanitaire</w:t>
      </w:r>
      <w:r w:rsidRPr="00E1472F">
        <w:rPr>
          <w:rFonts w:cstheme="minorHAnsi"/>
        </w:rPr>
        <w:t xml:space="preserve"> </w:t>
      </w:r>
      <w:r w:rsidR="00952C89" w:rsidRPr="00E1472F">
        <w:rPr>
          <w:rFonts w:cstheme="minorHAnsi"/>
        </w:rPr>
        <w:t>-</w:t>
      </w:r>
      <w:r w:rsidR="00780168">
        <w:rPr>
          <w:rFonts w:cstheme="minorHAnsi"/>
        </w:rPr>
        <w:t xml:space="preserve"> </w:t>
      </w:r>
      <w:r w:rsidRPr="00E1472F">
        <w:rPr>
          <w:rFonts w:cstheme="minorHAnsi"/>
        </w:rPr>
        <w:t>engl</w:t>
      </w:r>
      <w:r w:rsidR="00CF34A4" w:rsidRPr="00E1472F">
        <w:rPr>
          <w:rFonts w:cstheme="minorHAnsi"/>
        </w:rPr>
        <w:t xml:space="preserve">obant la prévention, les soins </w:t>
      </w:r>
      <w:r w:rsidRPr="00E1472F">
        <w:rPr>
          <w:rFonts w:cstheme="minorHAnsi"/>
        </w:rPr>
        <w:t xml:space="preserve">et l’accompagnement social et médico-social </w:t>
      </w:r>
      <w:r w:rsidR="00CF34A4" w:rsidRPr="00E1472F">
        <w:rPr>
          <w:rFonts w:cstheme="minorHAnsi"/>
        </w:rPr>
        <w:t xml:space="preserve">(en ville et en structure) </w:t>
      </w:r>
      <w:r w:rsidR="00780168">
        <w:rPr>
          <w:rFonts w:cstheme="minorHAnsi"/>
        </w:rPr>
        <w:t xml:space="preserve">- </w:t>
      </w:r>
      <w:r w:rsidRPr="00E1472F">
        <w:rPr>
          <w:rFonts w:cstheme="minorHAnsi"/>
        </w:rPr>
        <w:t>vise à associer l’ensemble des acteurs du système de santé dans l’él</w:t>
      </w:r>
      <w:r w:rsidR="00013B76" w:rsidRPr="00E1472F">
        <w:rPr>
          <w:rFonts w:cstheme="minorHAnsi"/>
        </w:rPr>
        <w:t xml:space="preserve">aboration, </w:t>
      </w:r>
      <w:r w:rsidRPr="00E1472F">
        <w:rPr>
          <w:rFonts w:cstheme="minorHAnsi"/>
        </w:rPr>
        <w:t xml:space="preserve">la mise en œuvre </w:t>
      </w:r>
      <w:r w:rsidR="00013B76" w:rsidRPr="00E1472F">
        <w:rPr>
          <w:rFonts w:cstheme="minorHAnsi"/>
        </w:rPr>
        <w:t xml:space="preserve">et l’évaluation </w:t>
      </w:r>
      <w:r w:rsidRPr="00E1472F">
        <w:rPr>
          <w:rFonts w:cstheme="minorHAnsi"/>
        </w:rPr>
        <w:t>de la politique de santé</w:t>
      </w:r>
      <w:r w:rsidR="007664E1" w:rsidRPr="00E1472F">
        <w:rPr>
          <w:rFonts w:cstheme="minorHAnsi"/>
        </w:rPr>
        <w:t xml:space="preserve"> </w:t>
      </w:r>
      <w:r w:rsidRPr="00E1472F">
        <w:rPr>
          <w:rFonts w:cstheme="minorHAnsi"/>
        </w:rPr>
        <w:t xml:space="preserve">dans un esprit de dialogue, de concertation, de participation </w:t>
      </w:r>
      <w:r w:rsidR="008713D9" w:rsidRPr="00E1472F">
        <w:rPr>
          <w:rFonts w:cstheme="minorHAnsi"/>
        </w:rPr>
        <w:t xml:space="preserve">et, au-delà, </w:t>
      </w:r>
      <w:r w:rsidRPr="00E1472F">
        <w:rPr>
          <w:rFonts w:cstheme="minorHAnsi"/>
        </w:rPr>
        <w:t>de co</w:t>
      </w:r>
      <w:r w:rsidR="00435A81" w:rsidRPr="00E1472F">
        <w:rPr>
          <w:rFonts w:cstheme="minorHAnsi"/>
        </w:rPr>
        <w:t xml:space="preserve">-construction. </w:t>
      </w:r>
    </w:p>
    <w:p w14:paraId="3CADB3EC" w14:textId="3A0FE697" w:rsidR="008C27BE" w:rsidRPr="00E1472F" w:rsidRDefault="00435A81" w:rsidP="00EB3F5C">
      <w:pPr>
        <w:spacing w:line="269" w:lineRule="auto"/>
        <w:jc w:val="both"/>
        <w:rPr>
          <w:rFonts w:cstheme="minorHAnsi"/>
        </w:rPr>
      </w:pPr>
      <w:r w:rsidRPr="00E1472F">
        <w:rPr>
          <w:rFonts w:cstheme="minorHAnsi"/>
        </w:rPr>
        <w:t>Elle permet de</w:t>
      </w:r>
      <w:r w:rsidR="008C27BE" w:rsidRPr="00E1472F">
        <w:rPr>
          <w:rFonts w:cstheme="minorHAnsi"/>
        </w:rPr>
        <w:t xml:space="preserve"> promouvoir les droits individuels</w:t>
      </w:r>
      <w:r w:rsidR="00017D97" w:rsidRPr="00E1472F">
        <w:rPr>
          <w:rFonts w:cstheme="minorHAnsi"/>
        </w:rPr>
        <w:t xml:space="preserve"> des personnes malades et accompagnées</w:t>
      </w:r>
      <w:r w:rsidR="008C27BE" w:rsidRPr="00E1472F">
        <w:rPr>
          <w:rFonts w:cstheme="minorHAnsi"/>
        </w:rPr>
        <w:t xml:space="preserve"> </w:t>
      </w:r>
      <w:r w:rsidR="008713D9" w:rsidRPr="00E1472F">
        <w:rPr>
          <w:rFonts w:cstheme="minorHAnsi"/>
        </w:rPr>
        <w:t xml:space="preserve">(ex. respect de </w:t>
      </w:r>
      <w:r w:rsidR="00CC16E9" w:rsidRPr="00E1472F">
        <w:rPr>
          <w:rFonts w:cstheme="minorHAnsi"/>
        </w:rPr>
        <w:t xml:space="preserve">la dignité, de </w:t>
      </w:r>
      <w:r w:rsidR="0053534A" w:rsidRPr="00E1472F">
        <w:rPr>
          <w:rFonts w:cstheme="minorHAnsi"/>
        </w:rPr>
        <w:t>non-</w:t>
      </w:r>
      <w:r w:rsidR="00CC16E9" w:rsidRPr="00E1472F">
        <w:rPr>
          <w:rFonts w:cstheme="minorHAnsi"/>
        </w:rPr>
        <w:t>discrimination, respect de l</w:t>
      </w:r>
      <w:r w:rsidR="008713D9" w:rsidRPr="00E1472F">
        <w:rPr>
          <w:rFonts w:cstheme="minorHAnsi"/>
        </w:rPr>
        <w:t>a vie privée</w:t>
      </w:r>
      <w:r w:rsidR="0053534A" w:rsidRPr="00E1472F">
        <w:rPr>
          <w:rFonts w:cstheme="minorHAnsi"/>
        </w:rPr>
        <w:t>,</w:t>
      </w:r>
      <w:r w:rsidR="0084633E" w:rsidRPr="00E1472F">
        <w:rPr>
          <w:rFonts w:cstheme="minorHAnsi"/>
        </w:rPr>
        <w:t xml:space="preserve"> du secret médical, </w:t>
      </w:r>
      <w:r w:rsidR="008713D9" w:rsidRPr="00E1472F">
        <w:rPr>
          <w:rFonts w:cstheme="minorHAnsi"/>
        </w:rPr>
        <w:t xml:space="preserve">droit </w:t>
      </w:r>
      <w:r w:rsidR="0053534A" w:rsidRPr="00E1472F">
        <w:rPr>
          <w:rFonts w:cstheme="minorHAnsi"/>
        </w:rPr>
        <w:t xml:space="preserve">d’accès aux soins </w:t>
      </w:r>
      <w:r w:rsidR="008713D9" w:rsidRPr="00E1472F">
        <w:rPr>
          <w:rFonts w:cstheme="minorHAnsi"/>
        </w:rPr>
        <w:t>les plus appropriés</w:t>
      </w:r>
      <w:r w:rsidR="0053534A" w:rsidRPr="00E1472F">
        <w:rPr>
          <w:rFonts w:cstheme="minorHAnsi"/>
        </w:rPr>
        <w:t xml:space="preserve"> </w:t>
      </w:r>
      <w:r w:rsidR="002B011A" w:rsidRPr="00E1472F">
        <w:rPr>
          <w:rFonts w:cstheme="minorHAnsi"/>
        </w:rPr>
        <w:t xml:space="preserve">et de qualité, </w:t>
      </w:r>
      <w:r w:rsidR="008713D9" w:rsidRPr="00E1472F">
        <w:rPr>
          <w:rFonts w:cstheme="minorHAnsi"/>
        </w:rPr>
        <w:t>droit</w:t>
      </w:r>
      <w:r w:rsidR="00977F81" w:rsidRPr="00E1472F">
        <w:rPr>
          <w:rFonts w:cstheme="minorHAnsi"/>
        </w:rPr>
        <w:t>s</w:t>
      </w:r>
      <w:r w:rsidR="008713D9" w:rsidRPr="00E1472F">
        <w:rPr>
          <w:rFonts w:cstheme="minorHAnsi"/>
        </w:rPr>
        <w:t xml:space="preserve"> à </w:t>
      </w:r>
      <w:r w:rsidR="0084633E" w:rsidRPr="00E1472F">
        <w:rPr>
          <w:rFonts w:cstheme="minorHAnsi"/>
        </w:rPr>
        <w:t>la prise en charge de la douleur</w:t>
      </w:r>
      <w:r w:rsidR="002B011A" w:rsidRPr="00E1472F">
        <w:rPr>
          <w:rFonts w:cstheme="minorHAnsi"/>
          <w:iCs/>
        </w:rPr>
        <w:t xml:space="preserve">, </w:t>
      </w:r>
      <w:r w:rsidR="0053534A" w:rsidRPr="00E1472F">
        <w:rPr>
          <w:rFonts w:cstheme="minorHAnsi"/>
          <w:iCs/>
        </w:rPr>
        <w:t xml:space="preserve">à </w:t>
      </w:r>
      <w:r w:rsidR="008713D9" w:rsidRPr="00E1472F">
        <w:rPr>
          <w:rFonts w:cstheme="minorHAnsi"/>
          <w:iCs/>
        </w:rPr>
        <w:t>désigner</w:t>
      </w:r>
      <w:r w:rsidR="008713D9" w:rsidRPr="00E1472F">
        <w:rPr>
          <w:rFonts w:cstheme="minorHAnsi"/>
          <w:i/>
          <w:iCs/>
        </w:rPr>
        <w:t xml:space="preserve"> </w:t>
      </w:r>
      <w:r w:rsidR="008032B0" w:rsidRPr="00E1472F">
        <w:rPr>
          <w:rFonts w:cstheme="minorHAnsi"/>
        </w:rPr>
        <w:t>une personne de confiance)</w:t>
      </w:r>
      <w:r w:rsidR="008C27BE" w:rsidRPr="00E1472F">
        <w:rPr>
          <w:rFonts w:cstheme="minorHAnsi"/>
        </w:rPr>
        <w:t xml:space="preserve">. </w:t>
      </w:r>
      <w:r w:rsidRPr="00E1472F">
        <w:rPr>
          <w:rFonts w:cstheme="minorHAnsi"/>
        </w:rPr>
        <w:t>La</w:t>
      </w:r>
      <w:r w:rsidR="004374FD" w:rsidRPr="00E1472F">
        <w:rPr>
          <w:rFonts w:cstheme="minorHAnsi"/>
        </w:rPr>
        <w:t xml:space="preserve"> démocratie </w:t>
      </w:r>
      <w:r w:rsidR="0053534A" w:rsidRPr="00E1472F">
        <w:rPr>
          <w:rFonts w:cstheme="minorHAnsi"/>
        </w:rPr>
        <w:t>sanitaire</w:t>
      </w:r>
      <w:r w:rsidR="004374FD" w:rsidRPr="00E1472F">
        <w:rPr>
          <w:rFonts w:cstheme="minorHAnsi"/>
        </w:rPr>
        <w:t xml:space="preserve"> promeut </w:t>
      </w:r>
      <w:r w:rsidRPr="00E1472F">
        <w:rPr>
          <w:rFonts w:cstheme="minorHAnsi"/>
        </w:rPr>
        <w:t xml:space="preserve">également </w:t>
      </w:r>
      <w:r w:rsidR="004374FD" w:rsidRPr="00E1472F">
        <w:rPr>
          <w:rFonts w:cstheme="minorHAnsi"/>
        </w:rPr>
        <w:t xml:space="preserve">les </w:t>
      </w:r>
      <w:r w:rsidR="00EA707D" w:rsidRPr="00E1472F">
        <w:rPr>
          <w:rFonts w:cstheme="minorHAnsi"/>
        </w:rPr>
        <w:t xml:space="preserve">droits collectifs des usagers du système de santé confortant et étendant leur expression et participation </w:t>
      </w:r>
      <w:r w:rsidR="00F0192B" w:rsidRPr="00E1472F">
        <w:rPr>
          <w:rFonts w:cstheme="minorHAnsi"/>
        </w:rPr>
        <w:t xml:space="preserve">notamment en renforçant l’existence et les prérogatives des associations </w:t>
      </w:r>
      <w:r w:rsidR="0053534A" w:rsidRPr="00E1472F">
        <w:rPr>
          <w:rFonts w:cstheme="minorHAnsi"/>
        </w:rPr>
        <w:t xml:space="preserve">agréées </w:t>
      </w:r>
      <w:r w:rsidR="005D72C3" w:rsidRPr="00E1472F">
        <w:rPr>
          <w:rFonts w:cstheme="minorHAnsi"/>
        </w:rPr>
        <w:t>représentant</w:t>
      </w:r>
      <w:r w:rsidR="002B011A" w:rsidRPr="00E1472F">
        <w:rPr>
          <w:rFonts w:cstheme="minorHAnsi"/>
        </w:rPr>
        <w:t xml:space="preserve"> les</w:t>
      </w:r>
      <w:r w:rsidR="00F0192B" w:rsidRPr="00E1472F">
        <w:rPr>
          <w:rFonts w:cstheme="minorHAnsi"/>
        </w:rPr>
        <w:t xml:space="preserve"> </w:t>
      </w:r>
      <w:r w:rsidR="002B011A" w:rsidRPr="00E1472F">
        <w:rPr>
          <w:rFonts w:cstheme="minorHAnsi"/>
        </w:rPr>
        <w:t>usagers</w:t>
      </w:r>
      <w:r w:rsidR="00F0192B" w:rsidRPr="00E1472F">
        <w:rPr>
          <w:rFonts w:cstheme="minorHAnsi"/>
        </w:rPr>
        <w:t xml:space="preserve">. </w:t>
      </w:r>
      <w:r w:rsidR="004374FD" w:rsidRPr="00E1472F">
        <w:rPr>
          <w:rFonts w:cstheme="minorHAnsi"/>
        </w:rPr>
        <w:t xml:space="preserve"> </w:t>
      </w:r>
    </w:p>
    <w:p w14:paraId="0A397D22" w14:textId="77777777" w:rsidR="0053534A" w:rsidRPr="00531DBB" w:rsidRDefault="0053534A" w:rsidP="00EB3F5C">
      <w:pPr>
        <w:spacing w:line="269" w:lineRule="auto"/>
        <w:jc w:val="both"/>
        <w:rPr>
          <w:rFonts w:cstheme="minorHAnsi"/>
        </w:rPr>
      </w:pPr>
    </w:p>
    <w:p w14:paraId="6EDC2924" w14:textId="77777777" w:rsidR="005263A8" w:rsidRPr="00531DBB" w:rsidRDefault="008277B8" w:rsidP="00EB3F5C">
      <w:pPr>
        <w:pStyle w:val="Paragraphedeliste"/>
        <w:numPr>
          <w:ilvl w:val="0"/>
          <w:numId w:val="18"/>
        </w:numPr>
        <w:spacing w:line="269" w:lineRule="auto"/>
        <w:jc w:val="both"/>
        <w:rPr>
          <w:rFonts w:cstheme="minorHAnsi"/>
          <w:b/>
        </w:rPr>
      </w:pPr>
      <w:r w:rsidRPr="00531DBB">
        <w:rPr>
          <w:rFonts w:cstheme="minorHAnsi"/>
          <w:b/>
          <w:u w:val="single"/>
        </w:rPr>
        <w:t>Le fonds national pour la démocratie sanitaire</w:t>
      </w:r>
    </w:p>
    <w:p w14:paraId="0F234411" w14:textId="28CE9A43" w:rsidR="001C24FA" w:rsidRPr="00531DBB" w:rsidRDefault="00BE5778" w:rsidP="00EB3F5C">
      <w:pPr>
        <w:spacing w:line="269" w:lineRule="auto"/>
        <w:jc w:val="both"/>
        <w:rPr>
          <w:rFonts w:cstheme="minorHAnsi"/>
        </w:rPr>
      </w:pPr>
      <w:r w:rsidRPr="00531DBB">
        <w:rPr>
          <w:rFonts w:cstheme="minorHAnsi"/>
        </w:rPr>
        <w:t>Le fonds national pour la démocratie sanitaire (FNDS)</w:t>
      </w:r>
      <w:r w:rsidR="009B0F2F" w:rsidRPr="00531DBB">
        <w:rPr>
          <w:rFonts w:cstheme="minorHAnsi"/>
        </w:rPr>
        <w:t xml:space="preserve"> </w:t>
      </w:r>
      <w:r w:rsidR="00DB0BCF" w:rsidRPr="00531DBB">
        <w:rPr>
          <w:rFonts w:cstheme="minorHAnsi"/>
        </w:rPr>
        <w:t>– créé au sein de la Caisse nationale de l'assurance maladie (CNAM) </w:t>
      </w:r>
      <w:r w:rsidR="00B32786">
        <w:rPr>
          <w:rFonts w:cstheme="minorHAnsi"/>
        </w:rPr>
        <w:t>–</w:t>
      </w:r>
      <w:r w:rsidR="004D251D" w:rsidRPr="00531DBB">
        <w:rPr>
          <w:rFonts w:cstheme="minorHAnsi"/>
        </w:rPr>
        <w:t xml:space="preserve"> </w:t>
      </w:r>
      <w:r w:rsidR="009B0F2F" w:rsidRPr="00531DBB">
        <w:rPr>
          <w:rFonts w:cstheme="minorHAnsi"/>
        </w:rPr>
        <w:t>a</w:t>
      </w:r>
      <w:r w:rsidR="00B32786">
        <w:rPr>
          <w:rFonts w:cstheme="minorHAnsi"/>
        </w:rPr>
        <w:t xml:space="preserve"> </w:t>
      </w:r>
      <w:r w:rsidR="009B0F2F" w:rsidRPr="00531DBB">
        <w:rPr>
          <w:rFonts w:cstheme="minorHAnsi"/>
        </w:rPr>
        <w:t xml:space="preserve">été institué </w:t>
      </w:r>
      <w:r w:rsidR="00B12BE0" w:rsidRPr="00531DBB">
        <w:rPr>
          <w:rFonts w:cstheme="minorHAnsi"/>
        </w:rPr>
        <w:t>par la</w:t>
      </w:r>
      <w:r w:rsidR="00026ED3">
        <w:rPr>
          <w:rFonts w:cstheme="minorHAnsi"/>
        </w:rPr>
        <w:t xml:space="preserve"> </w:t>
      </w:r>
      <w:r w:rsidR="001C73C4" w:rsidRPr="00531DBB">
        <w:rPr>
          <w:rFonts w:cstheme="minorHAnsi"/>
        </w:rPr>
        <w:t>loi de financement de la sécurité sociale (</w:t>
      </w:r>
      <w:r w:rsidR="009B0F2F" w:rsidRPr="00531DBB">
        <w:rPr>
          <w:rFonts w:cstheme="minorHAnsi"/>
        </w:rPr>
        <w:t>LFSS</w:t>
      </w:r>
      <w:r w:rsidR="001C73C4" w:rsidRPr="00531DBB">
        <w:rPr>
          <w:rFonts w:cstheme="minorHAnsi"/>
        </w:rPr>
        <w:t>)</w:t>
      </w:r>
      <w:r w:rsidR="009B0F2F" w:rsidRPr="00531DBB">
        <w:rPr>
          <w:rFonts w:cstheme="minorHAnsi"/>
        </w:rPr>
        <w:t xml:space="preserve"> </w:t>
      </w:r>
      <w:r w:rsidR="002A54C3" w:rsidRPr="00531DBB">
        <w:rPr>
          <w:rFonts w:cstheme="minorHAnsi"/>
        </w:rPr>
        <w:t xml:space="preserve">de </w:t>
      </w:r>
      <w:r w:rsidR="009B0F2F" w:rsidRPr="00531DBB">
        <w:rPr>
          <w:rFonts w:cstheme="minorHAnsi"/>
        </w:rPr>
        <w:t>2017 (cf. article L 221-1-3 du CSS</w:t>
      </w:r>
      <w:r w:rsidR="00145714" w:rsidRPr="00531DBB">
        <w:rPr>
          <w:rFonts w:cstheme="minorHAnsi"/>
        </w:rPr>
        <w:t>)</w:t>
      </w:r>
      <w:r w:rsidR="00373693" w:rsidRPr="00531DBB">
        <w:rPr>
          <w:rFonts w:cstheme="minorHAnsi"/>
        </w:rPr>
        <w:t>.</w:t>
      </w:r>
    </w:p>
    <w:p w14:paraId="56F6E890" w14:textId="35AB33D6" w:rsidR="00476A44" w:rsidRPr="00E1472F" w:rsidRDefault="00CE58BC" w:rsidP="00EB3F5C">
      <w:pPr>
        <w:spacing w:line="269" w:lineRule="auto"/>
        <w:jc w:val="both"/>
        <w:rPr>
          <w:rFonts w:cstheme="minorHAnsi"/>
        </w:rPr>
      </w:pPr>
      <w:r w:rsidRPr="00E1472F">
        <w:rPr>
          <w:rFonts w:cstheme="minorHAnsi"/>
        </w:rPr>
        <w:t>Ce fonds finance le fonction</w:t>
      </w:r>
      <w:r w:rsidR="00145714" w:rsidRPr="00E1472F">
        <w:rPr>
          <w:rFonts w:cstheme="minorHAnsi"/>
        </w:rPr>
        <w:t xml:space="preserve">nement et les activités de </w:t>
      </w:r>
      <w:r w:rsidR="00476A44" w:rsidRPr="00E1472F">
        <w:rPr>
          <w:rFonts w:cstheme="minorHAnsi"/>
        </w:rPr>
        <w:t xml:space="preserve">l’Union nationale des associations agréées d’usagers du système de santé (UNAASS), ainsi que les actions nationales de formation de base menées par les associations agréées au niveau national et habilitées par </w:t>
      </w:r>
      <w:r w:rsidR="0053534A" w:rsidRPr="00E1472F">
        <w:rPr>
          <w:rFonts w:cstheme="minorHAnsi"/>
        </w:rPr>
        <w:t>arrêté du</w:t>
      </w:r>
      <w:r w:rsidR="00476A44" w:rsidRPr="00E1472F">
        <w:rPr>
          <w:rFonts w:cstheme="minorHAnsi"/>
        </w:rPr>
        <w:t xml:space="preserve"> ministre chargé de la santé à délivrer cette formation.</w:t>
      </w:r>
    </w:p>
    <w:p w14:paraId="5944B27B" w14:textId="7EEE58D2" w:rsidR="00F52AAF" w:rsidRPr="00E1472F" w:rsidRDefault="00476A44" w:rsidP="00EB3F5C">
      <w:pPr>
        <w:pStyle w:val="Paragraphedeliste"/>
        <w:spacing w:line="269" w:lineRule="auto"/>
        <w:ind w:left="0"/>
        <w:jc w:val="both"/>
        <w:rPr>
          <w:rFonts w:cstheme="minorHAnsi"/>
        </w:rPr>
      </w:pPr>
      <w:r w:rsidRPr="00E1472F">
        <w:rPr>
          <w:rFonts w:cstheme="minorHAnsi"/>
        </w:rPr>
        <w:t>Ce fonds permet également de financer des appels à projets nationaux auprès d’associations d’usagers agréées et d’organism</w:t>
      </w:r>
      <w:r w:rsidR="009543B3" w:rsidRPr="00E1472F">
        <w:rPr>
          <w:rFonts w:cstheme="minorHAnsi"/>
        </w:rPr>
        <w:t>e</w:t>
      </w:r>
      <w:r w:rsidR="008C75DF" w:rsidRPr="00E1472F">
        <w:rPr>
          <w:rFonts w:cstheme="minorHAnsi"/>
        </w:rPr>
        <w:t>s</w:t>
      </w:r>
      <w:r w:rsidR="009543B3" w:rsidRPr="00E1472F">
        <w:rPr>
          <w:rFonts w:cstheme="minorHAnsi"/>
        </w:rPr>
        <w:t xml:space="preserve"> </w:t>
      </w:r>
      <w:r w:rsidR="00C02239" w:rsidRPr="00E1472F">
        <w:rPr>
          <w:rFonts w:cstheme="minorHAnsi"/>
        </w:rPr>
        <w:t xml:space="preserve">publics </w:t>
      </w:r>
      <w:r w:rsidR="009543B3" w:rsidRPr="00E1472F">
        <w:rPr>
          <w:rFonts w:cstheme="minorHAnsi"/>
        </w:rPr>
        <w:t>de recherche et de formation.</w:t>
      </w:r>
    </w:p>
    <w:p w14:paraId="35E117DA" w14:textId="722E66AD" w:rsidR="00E05CD9" w:rsidRDefault="00285525" w:rsidP="00EB3F5C">
      <w:pPr>
        <w:spacing w:line="269" w:lineRule="auto"/>
        <w:jc w:val="both"/>
        <w:rPr>
          <w:rFonts w:cstheme="minorHAnsi"/>
        </w:rPr>
      </w:pPr>
      <w:r w:rsidRPr="00E1472F">
        <w:rPr>
          <w:rFonts w:cstheme="minorHAnsi"/>
        </w:rPr>
        <w:t>A ce titre,</w:t>
      </w:r>
      <w:r w:rsidR="008F50B6" w:rsidRPr="00E1472F">
        <w:rPr>
          <w:rFonts w:cstheme="minorHAnsi"/>
        </w:rPr>
        <w:t xml:space="preserve"> en 202</w:t>
      </w:r>
      <w:r w:rsidR="0053534A" w:rsidRPr="00E1472F">
        <w:rPr>
          <w:rFonts w:cstheme="minorHAnsi"/>
        </w:rPr>
        <w:t>5</w:t>
      </w:r>
      <w:r w:rsidR="008F50B6" w:rsidRPr="00E1472F">
        <w:rPr>
          <w:rFonts w:cstheme="minorHAnsi"/>
        </w:rPr>
        <w:t xml:space="preserve">, </w:t>
      </w:r>
      <w:r w:rsidRPr="00E1472F">
        <w:rPr>
          <w:rFonts w:cstheme="minorHAnsi"/>
        </w:rPr>
        <w:t xml:space="preserve">le </w:t>
      </w:r>
      <w:r w:rsidR="003E6634" w:rsidRPr="00E1472F">
        <w:rPr>
          <w:rFonts w:cstheme="minorHAnsi"/>
        </w:rPr>
        <w:t>m</w:t>
      </w:r>
      <w:r w:rsidRPr="00E1472F">
        <w:rPr>
          <w:rFonts w:cstheme="minorHAnsi"/>
        </w:rPr>
        <w:t>inistère</w:t>
      </w:r>
      <w:r w:rsidR="00536D9B" w:rsidRPr="00E1472F">
        <w:rPr>
          <w:rFonts w:cstheme="minorHAnsi"/>
        </w:rPr>
        <w:t xml:space="preserve"> </w:t>
      </w:r>
      <w:r w:rsidR="00026ED3" w:rsidRPr="00E1472F">
        <w:rPr>
          <w:rFonts w:cstheme="minorHAnsi"/>
        </w:rPr>
        <w:t>du travail, de la santé</w:t>
      </w:r>
      <w:r w:rsidR="00DF4E1D">
        <w:rPr>
          <w:rFonts w:cstheme="minorHAnsi"/>
        </w:rPr>
        <w:t xml:space="preserve">, </w:t>
      </w:r>
      <w:r w:rsidR="00026ED3" w:rsidRPr="00E1472F">
        <w:rPr>
          <w:rFonts w:cstheme="minorHAnsi"/>
        </w:rPr>
        <w:t xml:space="preserve">des </w:t>
      </w:r>
      <w:r w:rsidR="00667F2F" w:rsidRPr="00E1472F">
        <w:rPr>
          <w:rFonts w:cstheme="minorHAnsi"/>
        </w:rPr>
        <w:t xml:space="preserve">solidarités </w:t>
      </w:r>
      <w:r w:rsidR="00DF4E1D">
        <w:rPr>
          <w:rFonts w:cstheme="minorHAnsi"/>
        </w:rPr>
        <w:t xml:space="preserve">et des familles </w:t>
      </w:r>
      <w:r w:rsidR="00667F2F" w:rsidRPr="00E1472F">
        <w:rPr>
          <w:rFonts w:cstheme="minorHAnsi"/>
        </w:rPr>
        <w:t>procède</w:t>
      </w:r>
      <w:r w:rsidR="008F50B6" w:rsidRPr="00E1472F">
        <w:rPr>
          <w:rFonts w:cstheme="minorHAnsi"/>
        </w:rPr>
        <w:t xml:space="preserve"> </w:t>
      </w:r>
      <w:r w:rsidR="00026AA5" w:rsidRPr="00E1472F">
        <w:rPr>
          <w:rFonts w:cstheme="minorHAnsi"/>
        </w:rPr>
        <w:t xml:space="preserve">à un </w:t>
      </w:r>
      <w:r w:rsidR="00EA012C" w:rsidRPr="00E1472F">
        <w:rPr>
          <w:rFonts w:cstheme="minorHAnsi"/>
        </w:rPr>
        <w:t xml:space="preserve">nouvel </w:t>
      </w:r>
      <w:r w:rsidR="00026AA5" w:rsidRPr="00E1472F">
        <w:rPr>
          <w:rFonts w:cstheme="minorHAnsi"/>
        </w:rPr>
        <w:t xml:space="preserve">appel </w:t>
      </w:r>
      <w:r w:rsidRPr="00E1472F">
        <w:rPr>
          <w:rFonts w:cstheme="minorHAnsi"/>
        </w:rPr>
        <w:t>à projets</w:t>
      </w:r>
      <w:r w:rsidR="00301F66" w:rsidRPr="00E1472F">
        <w:rPr>
          <w:rFonts w:cstheme="minorHAnsi"/>
        </w:rPr>
        <w:t xml:space="preserve"> national</w:t>
      </w:r>
      <w:r w:rsidR="00A706FF" w:rsidRPr="00E1472F">
        <w:rPr>
          <w:rFonts w:cstheme="minorHAnsi"/>
        </w:rPr>
        <w:t xml:space="preserve"> </w:t>
      </w:r>
      <w:r w:rsidR="0062008C" w:rsidRPr="00E1472F">
        <w:rPr>
          <w:rFonts w:cstheme="minorHAnsi"/>
        </w:rPr>
        <w:t>pour</w:t>
      </w:r>
      <w:r w:rsidR="007C1421" w:rsidRPr="00E1472F">
        <w:rPr>
          <w:rFonts w:cstheme="minorHAnsi"/>
        </w:rPr>
        <w:t xml:space="preserve"> </w:t>
      </w:r>
      <w:r w:rsidR="00301F66" w:rsidRPr="00E1472F">
        <w:rPr>
          <w:rFonts w:cstheme="minorHAnsi"/>
        </w:rPr>
        <w:t xml:space="preserve">promouvoir </w:t>
      </w:r>
      <w:r w:rsidRPr="00E1472F">
        <w:rPr>
          <w:rFonts w:cstheme="minorHAnsi"/>
        </w:rPr>
        <w:t xml:space="preserve">des actions de démocratie </w:t>
      </w:r>
      <w:r w:rsidR="0053534A" w:rsidRPr="00E1472F">
        <w:rPr>
          <w:rFonts w:cstheme="minorHAnsi"/>
        </w:rPr>
        <w:t>sanitaire</w:t>
      </w:r>
      <w:r w:rsidR="008C1E61" w:rsidRPr="00E1472F">
        <w:rPr>
          <w:rFonts w:cstheme="minorHAnsi"/>
        </w:rPr>
        <w:t>.</w:t>
      </w:r>
    </w:p>
    <w:p w14:paraId="1DCA44C6" w14:textId="77777777" w:rsidR="0036171D" w:rsidRPr="00E1472F" w:rsidRDefault="0036171D" w:rsidP="00EB3F5C">
      <w:pPr>
        <w:spacing w:line="269" w:lineRule="auto"/>
        <w:jc w:val="both"/>
        <w:rPr>
          <w:rFonts w:cstheme="minorHAnsi"/>
        </w:rPr>
      </w:pPr>
    </w:p>
    <w:p w14:paraId="175CE86E" w14:textId="77777777" w:rsidR="009412A4" w:rsidRPr="00531DBB" w:rsidRDefault="009412A4" w:rsidP="00EB3F5C">
      <w:pPr>
        <w:pStyle w:val="Paragraphedeliste"/>
        <w:numPr>
          <w:ilvl w:val="0"/>
          <w:numId w:val="1"/>
        </w:numPr>
        <w:spacing w:line="269" w:lineRule="auto"/>
        <w:jc w:val="both"/>
        <w:rPr>
          <w:rFonts w:cstheme="minorHAnsi"/>
          <w:u w:val="single"/>
        </w:rPr>
      </w:pPr>
      <w:r w:rsidRPr="00531DBB">
        <w:rPr>
          <w:rFonts w:cstheme="minorHAnsi"/>
          <w:b/>
          <w:u w:val="single"/>
        </w:rPr>
        <w:lastRenderedPageBreak/>
        <w:t>OBJET DE L’APPEL A PROJETS</w:t>
      </w:r>
    </w:p>
    <w:p w14:paraId="624D7C75" w14:textId="01285515" w:rsidR="00A317BA" w:rsidRPr="00E1472F" w:rsidRDefault="00A317BA" w:rsidP="00EB3F5C">
      <w:pPr>
        <w:spacing w:line="269" w:lineRule="auto"/>
        <w:jc w:val="both"/>
        <w:rPr>
          <w:rFonts w:cstheme="minorHAnsi"/>
        </w:rPr>
      </w:pPr>
      <w:r w:rsidRPr="00E1472F">
        <w:rPr>
          <w:rFonts w:cstheme="minorHAnsi"/>
        </w:rPr>
        <w:t xml:space="preserve">L’appel à projets </w:t>
      </w:r>
      <w:r w:rsidR="004C7193" w:rsidRPr="00E1472F">
        <w:rPr>
          <w:rFonts w:cstheme="minorHAnsi"/>
        </w:rPr>
        <w:t xml:space="preserve">vise à </w:t>
      </w:r>
      <w:r w:rsidR="007C1421" w:rsidRPr="00E1472F">
        <w:rPr>
          <w:rFonts w:cstheme="minorHAnsi"/>
        </w:rPr>
        <w:t>soutenir</w:t>
      </w:r>
      <w:r w:rsidR="004C7193" w:rsidRPr="00E1472F">
        <w:rPr>
          <w:rFonts w:cstheme="minorHAnsi"/>
        </w:rPr>
        <w:t xml:space="preserve"> des </w:t>
      </w:r>
      <w:r w:rsidR="002E30B2" w:rsidRPr="00E1472F">
        <w:rPr>
          <w:rFonts w:cstheme="minorHAnsi"/>
        </w:rPr>
        <w:t>actions</w:t>
      </w:r>
      <w:r w:rsidR="004C7193" w:rsidRPr="00E1472F">
        <w:rPr>
          <w:rFonts w:cstheme="minorHAnsi"/>
        </w:rPr>
        <w:t xml:space="preserve"> contribuant à</w:t>
      </w:r>
      <w:r w:rsidR="00814A14" w:rsidRPr="00E1472F">
        <w:rPr>
          <w:rFonts w:cstheme="minorHAnsi"/>
        </w:rPr>
        <w:t xml:space="preserve"> </w:t>
      </w:r>
      <w:r w:rsidR="0007622B" w:rsidRPr="00E1472F">
        <w:rPr>
          <w:rFonts w:cstheme="minorHAnsi"/>
        </w:rPr>
        <w:t xml:space="preserve">préserver et </w:t>
      </w:r>
      <w:r w:rsidR="00814A14" w:rsidRPr="00E1472F">
        <w:rPr>
          <w:rFonts w:cstheme="minorHAnsi"/>
        </w:rPr>
        <w:t xml:space="preserve">améliorer l’effectivité des droits individuels et </w:t>
      </w:r>
      <w:r w:rsidR="00562FF1" w:rsidRPr="00E1472F">
        <w:rPr>
          <w:rFonts w:cstheme="minorHAnsi"/>
        </w:rPr>
        <w:t>collectifs</w:t>
      </w:r>
      <w:r w:rsidR="0007622B" w:rsidRPr="00E1472F">
        <w:rPr>
          <w:rFonts w:cstheme="minorHAnsi"/>
        </w:rPr>
        <w:t xml:space="preserve"> dans tous les lieux de prise en charge </w:t>
      </w:r>
      <w:r w:rsidR="0053534A" w:rsidRPr="00E1472F">
        <w:rPr>
          <w:rFonts w:cstheme="minorHAnsi"/>
        </w:rPr>
        <w:t xml:space="preserve">des personnes soignées et accompagnées </w:t>
      </w:r>
      <w:r w:rsidR="0007622B" w:rsidRPr="00E1472F">
        <w:rPr>
          <w:rFonts w:cstheme="minorHAnsi"/>
        </w:rPr>
        <w:t>(</w:t>
      </w:r>
      <w:r w:rsidR="0053534A" w:rsidRPr="00E1472F">
        <w:rPr>
          <w:rFonts w:cstheme="minorHAnsi"/>
        </w:rPr>
        <w:t>ex</w:t>
      </w:r>
      <w:r w:rsidR="00214048">
        <w:rPr>
          <w:rFonts w:cstheme="minorHAnsi"/>
        </w:rPr>
        <w:t xml:space="preserve">. </w:t>
      </w:r>
      <w:r w:rsidR="0007622B" w:rsidRPr="00E1472F">
        <w:rPr>
          <w:rFonts w:cstheme="minorHAnsi"/>
        </w:rPr>
        <w:t xml:space="preserve">domicile, </w:t>
      </w:r>
      <w:r w:rsidR="00AB7E51" w:rsidRPr="00E1472F">
        <w:rPr>
          <w:rFonts w:cstheme="minorHAnsi"/>
        </w:rPr>
        <w:t xml:space="preserve">cabinet de ville, </w:t>
      </w:r>
      <w:r w:rsidR="00497E97" w:rsidRPr="00E1472F">
        <w:rPr>
          <w:rFonts w:cstheme="minorHAnsi"/>
        </w:rPr>
        <w:t xml:space="preserve">structures d’exercice coordonné, </w:t>
      </w:r>
      <w:r w:rsidR="0007622B" w:rsidRPr="00E1472F">
        <w:rPr>
          <w:rFonts w:cstheme="minorHAnsi"/>
        </w:rPr>
        <w:t>établissement de santé, structure sociale et médico-sociale)</w:t>
      </w:r>
      <w:r w:rsidR="002E1F0B" w:rsidRPr="00E1472F">
        <w:rPr>
          <w:rFonts w:cstheme="minorHAnsi"/>
        </w:rPr>
        <w:t xml:space="preserve"> ou dans le cadre de la télésanté </w:t>
      </w:r>
      <w:r w:rsidR="00B67639" w:rsidRPr="00E1472F">
        <w:rPr>
          <w:rFonts w:cstheme="minorHAnsi"/>
        </w:rPr>
        <w:t xml:space="preserve">: </w:t>
      </w:r>
    </w:p>
    <w:p w14:paraId="51AC6CB2" w14:textId="77777777" w:rsidR="0062008C" w:rsidRPr="00E1472F" w:rsidRDefault="00D10DE3" w:rsidP="00EB3F5C">
      <w:pPr>
        <w:pStyle w:val="Paragraphedeliste"/>
        <w:numPr>
          <w:ilvl w:val="0"/>
          <w:numId w:val="15"/>
        </w:numPr>
        <w:spacing w:line="269" w:lineRule="auto"/>
        <w:ind w:left="360"/>
        <w:jc w:val="both"/>
        <w:rPr>
          <w:rFonts w:cstheme="minorHAnsi"/>
        </w:rPr>
      </w:pPr>
      <w:r w:rsidRPr="00E1472F">
        <w:rPr>
          <w:rFonts w:cstheme="minorHAnsi"/>
        </w:rPr>
        <w:t>P</w:t>
      </w:r>
      <w:r w:rsidR="0062008C" w:rsidRPr="00E1472F">
        <w:rPr>
          <w:rFonts w:cstheme="minorHAnsi"/>
        </w:rPr>
        <w:t xml:space="preserve">réserver et/ou renforcer </w:t>
      </w:r>
      <w:r w:rsidR="000F4D1D" w:rsidRPr="00E1472F">
        <w:rPr>
          <w:rFonts w:cstheme="minorHAnsi"/>
        </w:rPr>
        <w:t>l’</w:t>
      </w:r>
      <w:r w:rsidR="0062008C" w:rsidRPr="00E1472F">
        <w:rPr>
          <w:rFonts w:cstheme="minorHAnsi"/>
        </w:rPr>
        <w:t>accès à la santé (ex : accès aux professionnels de santé, aux produits de santé, à la prise en charge par la protection sociale, à la prévention)</w:t>
      </w:r>
      <w:r w:rsidR="00CE172D" w:rsidRPr="00E1472F">
        <w:rPr>
          <w:rFonts w:cstheme="minorHAnsi"/>
        </w:rPr>
        <w:t> ;</w:t>
      </w:r>
    </w:p>
    <w:p w14:paraId="5ED2BA7C" w14:textId="2B08E140" w:rsidR="000F4D1D" w:rsidRPr="00E1472F" w:rsidRDefault="0053534A" w:rsidP="00EB3F5C">
      <w:pPr>
        <w:pStyle w:val="Paragraphedeliste"/>
        <w:numPr>
          <w:ilvl w:val="0"/>
          <w:numId w:val="15"/>
        </w:numPr>
        <w:spacing w:line="269" w:lineRule="auto"/>
        <w:ind w:left="360"/>
        <w:jc w:val="both"/>
        <w:rPr>
          <w:rFonts w:cstheme="minorHAnsi"/>
        </w:rPr>
      </w:pPr>
      <w:r w:rsidRPr="00E1472F">
        <w:rPr>
          <w:rFonts w:cstheme="minorHAnsi"/>
        </w:rPr>
        <w:t>Améliorer</w:t>
      </w:r>
      <w:r w:rsidR="0062008C" w:rsidRPr="00E1472F">
        <w:rPr>
          <w:rFonts w:cstheme="minorHAnsi"/>
        </w:rPr>
        <w:t xml:space="preserve"> la qualité </w:t>
      </w:r>
      <w:r w:rsidR="000F4D1D" w:rsidRPr="00E1472F">
        <w:rPr>
          <w:rFonts w:cstheme="minorHAnsi"/>
        </w:rPr>
        <w:t xml:space="preserve">et la sécurité </w:t>
      </w:r>
      <w:r w:rsidR="0062008C" w:rsidRPr="00E1472F">
        <w:rPr>
          <w:rFonts w:cstheme="minorHAnsi"/>
        </w:rPr>
        <w:t>des prises en charge,</w:t>
      </w:r>
      <w:r w:rsidR="00293DE6" w:rsidRPr="00E1472F">
        <w:rPr>
          <w:rFonts w:cstheme="minorHAnsi"/>
        </w:rPr>
        <w:t xml:space="preserve"> dans les établissements de santé, les établissements </w:t>
      </w:r>
      <w:r w:rsidR="002E7F4E" w:rsidRPr="00E1472F">
        <w:rPr>
          <w:rFonts w:cstheme="minorHAnsi"/>
        </w:rPr>
        <w:t xml:space="preserve">et services </w:t>
      </w:r>
      <w:r w:rsidR="00293DE6" w:rsidRPr="00E1472F">
        <w:rPr>
          <w:rFonts w:cstheme="minorHAnsi"/>
        </w:rPr>
        <w:t>médico-sociaux et à domicile</w:t>
      </w:r>
      <w:r w:rsidR="00CE172D" w:rsidRPr="00E1472F">
        <w:rPr>
          <w:rFonts w:cstheme="minorHAnsi"/>
        </w:rPr>
        <w:t> ;</w:t>
      </w:r>
    </w:p>
    <w:p w14:paraId="7D29CD6B" w14:textId="77777777" w:rsidR="00C0516C" w:rsidRPr="00E1472F" w:rsidRDefault="00C0516C" w:rsidP="00EB3F5C">
      <w:pPr>
        <w:pStyle w:val="Paragraphedeliste"/>
        <w:numPr>
          <w:ilvl w:val="0"/>
          <w:numId w:val="15"/>
        </w:numPr>
        <w:spacing w:line="269" w:lineRule="auto"/>
        <w:ind w:left="360"/>
        <w:jc w:val="both"/>
        <w:rPr>
          <w:rFonts w:cstheme="minorHAnsi"/>
        </w:rPr>
      </w:pPr>
      <w:bookmarkStart w:id="0" w:name="_Hlk139390775"/>
      <w:r w:rsidRPr="00E1472F">
        <w:rPr>
          <w:rFonts w:cstheme="minorHAnsi"/>
        </w:rPr>
        <w:t xml:space="preserve">Favoriser </w:t>
      </w:r>
      <w:r w:rsidR="00154FDF" w:rsidRPr="00E1472F">
        <w:rPr>
          <w:rFonts w:cstheme="minorHAnsi"/>
        </w:rPr>
        <w:t>la prise en compte de la parole des usagers du système de santé</w:t>
      </w:r>
      <w:r w:rsidRPr="00E1472F">
        <w:rPr>
          <w:rFonts w:cstheme="minorHAnsi"/>
        </w:rPr>
        <w:t> ;</w:t>
      </w:r>
    </w:p>
    <w:p w14:paraId="55490E5F" w14:textId="64D90AF4" w:rsidR="00154FDF" w:rsidRPr="00E1472F" w:rsidRDefault="00C0516C" w:rsidP="00EB3F5C">
      <w:pPr>
        <w:pStyle w:val="Paragraphedeliste"/>
        <w:numPr>
          <w:ilvl w:val="0"/>
          <w:numId w:val="15"/>
        </w:numPr>
        <w:spacing w:line="269" w:lineRule="auto"/>
        <w:ind w:left="360"/>
        <w:jc w:val="both"/>
        <w:rPr>
          <w:rFonts w:cstheme="minorHAnsi"/>
        </w:rPr>
      </w:pPr>
      <w:r w:rsidRPr="00E1472F">
        <w:rPr>
          <w:rFonts w:cstheme="minorHAnsi"/>
        </w:rPr>
        <w:t xml:space="preserve">Optimiser la prise en compte </w:t>
      </w:r>
      <w:r w:rsidR="00154FDF" w:rsidRPr="00E1472F">
        <w:rPr>
          <w:rFonts w:cstheme="minorHAnsi"/>
        </w:rPr>
        <w:t>des « signaux faibles » issus du terrain (ex. réclamations, témoignages</w:t>
      </w:r>
      <w:r w:rsidR="002E1F0B" w:rsidRPr="00E1472F">
        <w:rPr>
          <w:rFonts w:cstheme="minorHAnsi"/>
        </w:rPr>
        <w:t>), y compris en matière d’évaluation du résultat de santé exprimé par le patient.</w:t>
      </w:r>
    </w:p>
    <w:p w14:paraId="6EB93EDB" w14:textId="77777777" w:rsidR="004D251D" w:rsidRPr="00E1472F" w:rsidRDefault="004D251D" w:rsidP="00EB3F5C">
      <w:pPr>
        <w:pStyle w:val="Paragraphedeliste"/>
        <w:spacing w:line="269" w:lineRule="auto"/>
        <w:ind w:left="360"/>
        <w:jc w:val="both"/>
        <w:rPr>
          <w:rFonts w:cstheme="minorHAnsi"/>
        </w:rPr>
      </w:pPr>
    </w:p>
    <w:p w14:paraId="53AD4A6C" w14:textId="48F76D14" w:rsidR="004D251D" w:rsidRPr="00E1472F" w:rsidRDefault="004D251D" w:rsidP="00EB3F5C">
      <w:pPr>
        <w:pStyle w:val="Paragraphedeliste"/>
        <w:spacing w:line="269" w:lineRule="auto"/>
        <w:ind w:left="0"/>
        <w:jc w:val="both"/>
        <w:rPr>
          <w:rFonts w:cstheme="minorHAnsi"/>
        </w:rPr>
      </w:pPr>
      <w:r w:rsidRPr="00E1472F">
        <w:rPr>
          <w:rFonts w:cstheme="minorHAnsi"/>
        </w:rPr>
        <w:t xml:space="preserve">Une priorité sera donnée aux projets porteurs d’actions concrètes </w:t>
      </w:r>
      <w:r w:rsidR="00593AF3" w:rsidRPr="00E1472F">
        <w:rPr>
          <w:rFonts w:cstheme="minorHAnsi"/>
        </w:rPr>
        <w:t xml:space="preserve">et </w:t>
      </w:r>
      <w:r w:rsidRPr="00E1472F">
        <w:rPr>
          <w:rFonts w:cstheme="minorHAnsi"/>
        </w:rPr>
        <w:t xml:space="preserve">impliquant </w:t>
      </w:r>
      <w:r w:rsidR="00593AF3" w:rsidRPr="00E1472F">
        <w:rPr>
          <w:rFonts w:cstheme="minorHAnsi"/>
        </w:rPr>
        <w:t xml:space="preserve">dans leur construction la participation effective </w:t>
      </w:r>
      <w:r w:rsidRPr="00E1472F">
        <w:rPr>
          <w:rFonts w:cstheme="minorHAnsi"/>
        </w:rPr>
        <w:t>des usagers du système de santé pour :</w:t>
      </w:r>
    </w:p>
    <w:p w14:paraId="2BA56032" w14:textId="77777777" w:rsidR="00593AF3" w:rsidRPr="00E1472F" w:rsidRDefault="00593AF3" w:rsidP="00EB3F5C">
      <w:pPr>
        <w:pStyle w:val="Paragraphedeliste"/>
        <w:spacing w:line="269" w:lineRule="auto"/>
        <w:ind w:left="0"/>
        <w:jc w:val="both"/>
        <w:rPr>
          <w:rFonts w:cstheme="minorHAnsi"/>
        </w:rPr>
      </w:pPr>
    </w:p>
    <w:p w14:paraId="1F43AB50" w14:textId="6906C4CA" w:rsidR="008461B5" w:rsidRPr="00E1472F" w:rsidRDefault="0068014E" w:rsidP="00EB3F5C">
      <w:pPr>
        <w:pStyle w:val="Paragraphedeliste"/>
        <w:numPr>
          <w:ilvl w:val="0"/>
          <w:numId w:val="15"/>
        </w:numPr>
        <w:spacing w:line="269" w:lineRule="auto"/>
        <w:ind w:left="360"/>
        <w:jc w:val="both"/>
        <w:rPr>
          <w:rFonts w:cstheme="minorHAnsi"/>
        </w:rPr>
      </w:pPr>
      <w:r w:rsidRPr="00E1472F">
        <w:rPr>
          <w:rFonts w:cstheme="minorHAnsi"/>
        </w:rPr>
        <w:t>A</w:t>
      </w:r>
      <w:r w:rsidR="00810744" w:rsidRPr="00E1472F">
        <w:rPr>
          <w:rFonts w:cstheme="minorHAnsi"/>
        </w:rPr>
        <w:t>méliorer la représentation des personnes</w:t>
      </w:r>
      <w:r w:rsidR="00626212" w:rsidRPr="00E1472F">
        <w:rPr>
          <w:rFonts w:cstheme="minorHAnsi"/>
        </w:rPr>
        <w:t xml:space="preserve"> soignées ou</w:t>
      </w:r>
      <w:r w:rsidR="00810744" w:rsidRPr="00E1472F">
        <w:rPr>
          <w:rFonts w:cstheme="minorHAnsi"/>
        </w:rPr>
        <w:t xml:space="preserve"> accompagnées </w:t>
      </w:r>
      <w:r w:rsidR="007F2DEF" w:rsidRPr="00E1472F">
        <w:rPr>
          <w:rFonts w:cstheme="minorHAnsi"/>
        </w:rPr>
        <w:t xml:space="preserve">au sein des instances </w:t>
      </w:r>
      <w:r w:rsidR="00593AF3" w:rsidRPr="00E1472F">
        <w:rPr>
          <w:rFonts w:cstheme="minorHAnsi"/>
        </w:rPr>
        <w:t xml:space="preserve">sanitaires </w:t>
      </w:r>
      <w:r w:rsidR="007F2DEF" w:rsidRPr="00E1472F">
        <w:rPr>
          <w:rFonts w:cstheme="minorHAnsi"/>
        </w:rPr>
        <w:t>et médico-sociale</w:t>
      </w:r>
      <w:r w:rsidR="00977F81" w:rsidRPr="00E1472F">
        <w:rPr>
          <w:rFonts w:cstheme="minorHAnsi"/>
        </w:rPr>
        <w:t>s</w:t>
      </w:r>
      <w:r w:rsidR="007F2DEF" w:rsidRPr="00E1472F">
        <w:rPr>
          <w:rFonts w:cstheme="minorHAnsi"/>
        </w:rPr>
        <w:t xml:space="preserve"> </w:t>
      </w:r>
      <w:r w:rsidR="009E54A4" w:rsidRPr="00E1472F">
        <w:rPr>
          <w:rFonts w:cstheme="minorHAnsi"/>
        </w:rPr>
        <w:t>;</w:t>
      </w:r>
    </w:p>
    <w:p w14:paraId="020FF036" w14:textId="40622D19" w:rsidR="00810744" w:rsidRPr="00E1472F" w:rsidRDefault="008461B5" w:rsidP="00EB3F5C">
      <w:pPr>
        <w:pStyle w:val="Paragraphedeliste"/>
        <w:numPr>
          <w:ilvl w:val="0"/>
          <w:numId w:val="15"/>
        </w:numPr>
        <w:spacing w:line="269" w:lineRule="auto"/>
        <w:ind w:left="360"/>
        <w:jc w:val="both"/>
        <w:rPr>
          <w:rFonts w:cstheme="minorHAnsi"/>
        </w:rPr>
      </w:pPr>
      <w:r w:rsidRPr="00E1472F">
        <w:rPr>
          <w:rFonts w:cstheme="minorHAnsi"/>
        </w:rPr>
        <w:t>F</w:t>
      </w:r>
      <w:r w:rsidR="00AA643A" w:rsidRPr="00E1472F">
        <w:rPr>
          <w:rFonts w:cstheme="minorHAnsi"/>
        </w:rPr>
        <w:t xml:space="preserve">aciliter cette représentation </w:t>
      </w:r>
      <w:r w:rsidR="009E54A4" w:rsidRPr="00E1472F">
        <w:rPr>
          <w:rFonts w:cstheme="minorHAnsi"/>
        </w:rPr>
        <w:t xml:space="preserve">des personnes </w:t>
      </w:r>
      <w:r w:rsidR="00D5660F" w:rsidRPr="00E1472F">
        <w:rPr>
          <w:rFonts w:cstheme="minorHAnsi"/>
        </w:rPr>
        <w:t>au sein de structures d’exercice coordonné</w:t>
      </w:r>
      <w:r w:rsidR="003B38B0" w:rsidRPr="00E1472F">
        <w:rPr>
          <w:rFonts w:cstheme="minorHAnsi"/>
        </w:rPr>
        <w:t xml:space="preserve"> </w:t>
      </w:r>
      <w:r w:rsidR="00D5660F" w:rsidRPr="00E1472F">
        <w:rPr>
          <w:rFonts w:cstheme="minorHAnsi"/>
        </w:rPr>
        <w:t>des soins</w:t>
      </w:r>
      <w:r w:rsidR="009E54A4" w:rsidRPr="00E1472F">
        <w:rPr>
          <w:rFonts w:cstheme="minorHAnsi"/>
        </w:rPr>
        <w:t> ;</w:t>
      </w:r>
    </w:p>
    <w:p w14:paraId="387EFA6B" w14:textId="77777777" w:rsidR="00810744" w:rsidRPr="00E1472F" w:rsidRDefault="00810744" w:rsidP="00EB3F5C">
      <w:pPr>
        <w:pStyle w:val="Paragraphedeliste"/>
        <w:numPr>
          <w:ilvl w:val="0"/>
          <w:numId w:val="15"/>
        </w:numPr>
        <w:spacing w:line="269" w:lineRule="auto"/>
        <w:ind w:left="360"/>
        <w:jc w:val="both"/>
        <w:rPr>
          <w:rFonts w:cstheme="minorHAnsi"/>
        </w:rPr>
      </w:pPr>
      <w:r w:rsidRPr="00E1472F">
        <w:rPr>
          <w:rFonts w:cstheme="minorHAnsi"/>
        </w:rPr>
        <w:t>Faciliter les l</w:t>
      </w:r>
      <w:r w:rsidR="0068014E" w:rsidRPr="00E1472F">
        <w:rPr>
          <w:rFonts w:cstheme="minorHAnsi"/>
        </w:rPr>
        <w:t xml:space="preserve">iens entre </w:t>
      </w:r>
      <w:r w:rsidR="00601340" w:rsidRPr="00E1472F">
        <w:rPr>
          <w:rFonts w:cstheme="minorHAnsi"/>
        </w:rPr>
        <w:t xml:space="preserve">les </w:t>
      </w:r>
      <w:r w:rsidR="0068014E" w:rsidRPr="00E1472F">
        <w:rPr>
          <w:rFonts w:cstheme="minorHAnsi"/>
        </w:rPr>
        <w:t>secteur</w:t>
      </w:r>
      <w:r w:rsidR="00601340" w:rsidRPr="00E1472F">
        <w:rPr>
          <w:rFonts w:cstheme="minorHAnsi"/>
        </w:rPr>
        <w:t>s</w:t>
      </w:r>
      <w:r w:rsidR="0068014E" w:rsidRPr="00E1472F">
        <w:rPr>
          <w:rFonts w:cstheme="minorHAnsi"/>
        </w:rPr>
        <w:t xml:space="preserve"> sanitaire</w:t>
      </w:r>
      <w:r w:rsidR="00601340" w:rsidRPr="00E1472F">
        <w:rPr>
          <w:rFonts w:cstheme="minorHAnsi"/>
        </w:rPr>
        <w:t>s, médico-sociaux, la ville et l’hôpital</w:t>
      </w:r>
      <w:r w:rsidR="009E54A4" w:rsidRPr="00E1472F">
        <w:rPr>
          <w:rFonts w:cstheme="minorHAnsi"/>
        </w:rPr>
        <w:t> ;</w:t>
      </w:r>
    </w:p>
    <w:p w14:paraId="7A59BA8E" w14:textId="416FB940" w:rsidR="00D57E09" w:rsidRPr="005A4A98" w:rsidRDefault="009239C4" w:rsidP="00EB3F5C">
      <w:pPr>
        <w:pStyle w:val="Paragraphedeliste"/>
        <w:numPr>
          <w:ilvl w:val="0"/>
          <w:numId w:val="15"/>
        </w:numPr>
        <w:spacing w:line="269" w:lineRule="auto"/>
        <w:ind w:left="360"/>
        <w:jc w:val="both"/>
        <w:rPr>
          <w:rFonts w:cstheme="minorHAnsi"/>
        </w:rPr>
      </w:pPr>
      <w:r w:rsidRPr="005A4A98">
        <w:rPr>
          <w:rFonts w:cstheme="minorHAnsi"/>
        </w:rPr>
        <w:t xml:space="preserve">Favoriser </w:t>
      </w:r>
      <w:r w:rsidR="008A399B" w:rsidRPr="005A4A98">
        <w:rPr>
          <w:rFonts w:cstheme="minorHAnsi"/>
        </w:rPr>
        <w:t xml:space="preserve">la participation </w:t>
      </w:r>
      <w:r w:rsidR="00355FA4" w:rsidRPr="005A4A98">
        <w:t>active</w:t>
      </w:r>
      <w:r w:rsidR="00355FA4" w:rsidRPr="005A4A98">
        <w:rPr>
          <w:rFonts w:cstheme="minorHAnsi"/>
        </w:rPr>
        <w:t xml:space="preserve"> </w:t>
      </w:r>
      <w:r w:rsidR="008A399B" w:rsidRPr="005A4A98">
        <w:rPr>
          <w:rFonts w:cstheme="minorHAnsi"/>
        </w:rPr>
        <w:t>des usager</w:t>
      </w:r>
      <w:r w:rsidRPr="005A4A98">
        <w:rPr>
          <w:rFonts w:cstheme="minorHAnsi"/>
        </w:rPr>
        <w:t>s</w:t>
      </w:r>
      <w:r w:rsidR="00140CA4" w:rsidRPr="005A4A98">
        <w:rPr>
          <w:rFonts w:cstheme="minorHAnsi"/>
        </w:rPr>
        <w:t xml:space="preserve"> </w:t>
      </w:r>
      <w:r w:rsidR="00C10458" w:rsidRPr="005A4A98">
        <w:rPr>
          <w:rFonts w:cstheme="minorHAnsi"/>
        </w:rPr>
        <w:t>(ex. patients</w:t>
      </w:r>
      <w:r w:rsidR="00140CA4" w:rsidRPr="005A4A98">
        <w:rPr>
          <w:rFonts w:cstheme="minorHAnsi"/>
        </w:rPr>
        <w:t xml:space="preserve"> partenaires</w:t>
      </w:r>
      <w:r w:rsidR="00C10458" w:rsidRPr="005A4A98">
        <w:rPr>
          <w:rFonts w:cstheme="minorHAnsi"/>
        </w:rPr>
        <w:t>, pair-aidance)</w:t>
      </w:r>
      <w:r w:rsidR="00C10458" w:rsidRPr="005A4A98">
        <w:t xml:space="preserve"> </w:t>
      </w:r>
      <w:r w:rsidR="00355FA4" w:rsidRPr="005A4A98">
        <w:t xml:space="preserve">en lien notamment avec les stratégies nationales </w:t>
      </w:r>
      <w:r w:rsidR="00593AF3" w:rsidRPr="005A4A98">
        <w:rPr>
          <w:rFonts w:cstheme="minorHAnsi"/>
        </w:rPr>
        <w:t>(ex</w:t>
      </w:r>
      <w:r w:rsidR="00355FA4" w:rsidRPr="005A4A98">
        <w:rPr>
          <w:rFonts w:cstheme="minorHAnsi"/>
        </w:rPr>
        <w:t xml:space="preserve">. </w:t>
      </w:r>
      <w:r w:rsidR="00593AF3" w:rsidRPr="005A4A98">
        <w:rPr>
          <w:rFonts w:cstheme="minorHAnsi"/>
        </w:rPr>
        <w:t xml:space="preserve">lutte contre l’endométriose), </w:t>
      </w:r>
      <w:r w:rsidR="00355FA4" w:rsidRPr="005A4A98">
        <w:t>dans le cadre des projets associatifs</w:t>
      </w:r>
      <w:r w:rsidR="00377263" w:rsidRPr="005A4A98">
        <w:t xml:space="preserve">, </w:t>
      </w:r>
      <w:r w:rsidR="00355FA4" w:rsidRPr="005A4A98">
        <w:t xml:space="preserve">ou pour le développement de </w:t>
      </w:r>
      <w:r w:rsidR="007961D6" w:rsidRPr="005A4A98">
        <w:rPr>
          <w:rFonts w:cstheme="minorHAnsi"/>
        </w:rPr>
        <w:t xml:space="preserve">programmes de </w:t>
      </w:r>
      <w:r w:rsidR="008A399B" w:rsidRPr="005A4A98">
        <w:rPr>
          <w:rFonts w:cstheme="minorHAnsi"/>
        </w:rPr>
        <w:t xml:space="preserve">soins, </w:t>
      </w:r>
      <w:r w:rsidR="007961D6" w:rsidRPr="005A4A98">
        <w:rPr>
          <w:rFonts w:cstheme="minorHAnsi"/>
        </w:rPr>
        <w:t>de</w:t>
      </w:r>
      <w:r w:rsidR="008A399B" w:rsidRPr="005A4A98">
        <w:rPr>
          <w:rFonts w:cstheme="minorHAnsi"/>
        </w:rPr>
        <w:t xml:space="preserve"> recherche</w:t>
      </w:r>
      <w:r w:rsidR="007961D6" w:rsidRPr="005A4A98">
        <w:rPr>
          <w:rFonts w:cstheme="minorHAnsi"/>
        </w:rPr>
        <w:t xml:space="preserve"> et de </w:t>
      </w:r>
      <w:r w:rsidR="008A399B" w:rsidRPr="005A4A98">
        <w:rPr>
          <w:rFonts w:cstheme="minorHAnsi"/>
        </w:rPr>
        <w:t>formation</w:t>
      </w:r>
      <w:r w:rsidR="00593AF3" w:rsidRPr="005A4A98">
        <w:rPr>
          <w:rFonts w:cstheme="minorHAnsi"/>
        </w:rPr>
        <w:t xml:space="preserve"> des professionnels de santé</w:t>
      </w:r>
      <w:r w:rsidR="009B30A0" w:rsidRPr="005A4A98">
        <w:rPr>
          <w:rFonts w:cstheme="minorHAnsi"/>
        </w:rPr>
        <w:t xml:space="preserve">, </w:t>
      </w:r>
      <w:r w:rsidR="00377263" w:rsidRPr="005A4A98">
        <w:t xml:space="preserve">dans une démarche </w:t>
      </w:r>
      <w:r w:rsidR="00FF16E6" w:rsidRPr="005A4A98">
        <w:t>collaborative et</w:t>
      </w:r>
      <w:r w:rsidR="00377263" w:rsidRPr="005A4A98">
        <w:t xml:space="preserve"> </w:t>
      </w:r>
      <w:r w:rsidR="00593AF3" w:rsidRPr="005A4A98">
        <w:rPr>
          <w:rFonts w:cstheme="minorHAnsi"/>
        </w:rPr>
        <w:t>de co-construction</w:t>
      </w:r>
      <w:r w:rsidR="00377263" w:rsidRPr="005A4A98">
        <w:rPr>
          <w:rFonts w:cstheme="minorHAnsi"/>
        </w:rPr>
        <w:t xml:space="preserve"> </w:t>
      </w:r>
      <w:r w:rsidR="003B38B0" w:rsidRPr="005A4A98">
        <w:rPr>
          <w:rFonts w:cstheme="minorHAnsi"/>
        </w:rPr>
        <w:t>;</w:t>
      </w:r>
    </w:p>
    <w:p w14:paraId="5F56C8B4" w14:textId="3656F594" w:rsidR="008A399B" w:rsidRPr="005A4A98" w:rsidRDefault="00497E97" w:rsidP="00EB3F5C">
      <w:pPr>
        <w:pStyle w:val="Paragraphedeliste"/>
        <w:numPr>
          <w:ilvl w:val="0"/>
          <w:numId w:val="15"/>
        </w:numPr>
        <w:spacing w:line="269" w:lineRule="auto"/>
        <w:ind w:left="360"/>
        <w:jc w:val="both"/>
        <w:rPr>
          <w:rFonts w:cstheme="minorHAnsi"/>
        </w:rPr>
      </w:pPr>
      <w:r w:rsidRPr="005A4A98">
        <w:rPr>
          <w:rFonts w:cstheme="minorHAnsi"/>
        </w:rPr>
        <w:t>Faciliter la prise de parole des usagers et la formulation de leurs préoccupations, de leurs points de vue et de leurs attentes par la création ou cocréation d’espaces de paroles (ex. débat public</w:t>
      </w:r>
      <w:r w:rsidR="00593AF3" w:rsidRPr="005A4A98">
        <w:rPr>
          <w:rFonts w:cstheme="minorHAnsi"/>
        </w:rPr>
        <w:t>) ;</w:t>
      </w:r>
    </w:p>
    <w:p w14:paraId="53FD2A8A" w14:textId="500731CF" w:rsidR="000B58FE" w:rsidRPr="005A4A98" w:rsidRDefault="000B58FE" w:rsidP="00EB3F5C">
      <w:pPr>
        <w:pStyle w:val="Paragraphedeliste"/>
        <w:numPr>
          <w:ilvl w:val="0"/>
          <w:numId w:val="15"/>
        </w:numPr>
        <w:spacing w:line="269" w:lineRule="auto"/>
        <w:ind w:left="360"/>
        <w:jc w:val="both"/>
        <w:rPr>
          <w:rFonts w:cstheme="minorHAnsi"/>
        </w:rPr>
      </w:pPr>
      <w:r w:rsidRPr="005A4A98">
        <w:rPr>
          <w:rFonts w:cstheme="minorHAnsi"/>
        </w:rPr>
        <w:t>Favoriser l</w:t>
      </w:r>
      <w:r w:rsidR="00C02239" w:rsidRPr="005A4A98">
        <w:rPr>
          <w:rFonts w:cstheme="minorHAnsi"/>
        </w:rPr>
        <w:t>a non-discrimination et l’égal accès des usagers à l</w:t>
      </w:r>
      <w:r w:rsidRPr="005A4A98">
        <w:rPr>
          <w:rFonts w:cstheme="minorHAnsi"/>
        </w:rPr>
        <w:t>a prévention et aux soins</w:t>
      </w:r>
      <w:bookmarkEnd w:id="0"/>
      <w:r w:rsidR="00EA33DA" w:rsidRPr="005A4A98">
        <w:rPr>
          <w:rFonts w:cstheme="minorHAnsi"/>
        </w:rPr>
        <w:t>.</w:t>
      </w:r>
    </w:p>
    <w:p w14:paraId="490E1A16" w14:textId="77777777" w:rsidR="00497E97" w:rsidRPr="005A4A98" w:rsidRDefault="00497E97" w:rsidP="00EB3F5C">
      <w:pPr>
        <w:pStyle w:val="Paragraphedeliste"/>
        <w:spacing w:line="269" w:lineRule="auto"/>
        <w:ind w:left="360"/>
        <w:jc w:val="both"/>
        <w:rPr>
          <w:rFonts w:cstheme="minorHAnsi"/>
        </w:rPr>
      </w:pPr>
    </w:p>
    <w:p w14:paraId="311161D3" w14:textId="25A78669" w:rsidR="00FD3628" w:rsidRPr="00E1472F" w:rsidRDefault="00FD3628" w:rsidP="00593AF3">
      <w:pPr>
        <w:spacing w:line="269" w:lineRule="auto"/>
        <w:jc w:val="both"/>
        <w:rPr>
          <w:rFonts w:cstheme="minorHAnsi"/>
        </w:rPr>
      </w:pPr>
      <w:r w:rsidRPr="00E1472F">
        <w:rPr>
          <w:rFonts w:cstheme="minorHAnsi"/>
        </w:rPr>
        <w:t xml:space="preserve">Au-delà, une attention particulière sera portée aux projets portant sur les sujets suivants : maladies chroniques et cardiovasculaires ; santé des femmes ; maladies neurodégénératives ; personnes en situation de handicap ; </w:t>
      </w:r>
      <w:r w:rsidR="002E1F0B" w:rsidRPr="00E1472F">
        <w:rPr>
          <w:rFonts w:cstheme="minorHAnsi"/>
        </w:rPr>
        <w:t>soins</w:t>
      </w:r>
      <w:r w:rsidR="00593AF3" w:rsidRPr="00E1472F">
        <w:rPr>
          <w:rFonts w:cstheme="minorHAnsi"/>
        </w:rPr>
        <w:t xml:space="preserve"> palliatifs, prise en charge</w:t>
      </w:r>
      <w:r w:rsidR="002E1F0B" w:rsidRPr="00E1472F">
        <w:rPr>
          <w:rFonts w:cstheme="minorHAnsi"/>
        </w:rPr>
        <w:t xml:space="preserve"> </w:t>
      </w:r>
      <w:r w:rsidR="00593AF3" w:rsidRPr="00E1472F">
        <w:rPr>
          <w:rFonts w:cstheme="minorHAnsi"/>
        </w:rPr>
        <w:t xml:space="preserve">de la douleur et accompagnement de la fin de vie </w:t>
      </w:r>
      <w:r w:rsidRPr="00E1472F">
        <w:rPr>
          <w:rFonts w:cstheme="minorHAnsi"/>
        </w:rPr>
        <w:t>; modèles de prise en compte et mobilisation de savoirs expérientiels inspirant des changements de pratiques et/ou de fonctionnement (ex. au sein d’un service, d’une organisation ou d’une structure) dans une dynamique d’innovation.</w:t>
      </w:r>
    </w:p>
    <w:p w14:paraId="43EADBA7" w14:textId="2E672BA5" w:rsidR="0044056C" w:rsidRPr="00E1472F" w:rsidRDefault="0044056C" w:rsidP="00593AF3">
      <w:pPr>
        <w:spacing w:line="269" w:lineRule="auto"/>
        <w:jc w:val="both"/>
        <w:rPr>
          <w:rFonts w:cstheme="minorHAnsi"/>
        </w:rPr>
      </w:pPr>
      <w:r w:rsidRPr="00E1472F">
        <w:rPr>
          <w:rFonts w:cstheme="minorHAnsi"/>
        </w:rPr>
        <w:t xml:space="preserve">La santé mentale, </w:t>
      </w:r>
      <w:r w:rsidR="00F44970" w:rsidRPr="00E1472F">
        <w:rPr>
          <w:rFonts w:cstheme="minorHAnsi"/>
        </w:rPr>
        <w:t>g</w:t>
      </w:r>
      <w:r w:rsidRPr="00E1472F">
        <w:rPr>
          <w:rFonts w:cstheme="minorHAnsi"/>
        </w:rPr>
        <w:t xml:space="preserve">rande </w:t>
      </w:r>
      <w:r w:rsidR="00F44970" w:rsidRPr="00E1472F">
        <w:rPr>
          <w:rFonts w:cstheme="minorHAnsi"/>
        </w:rPr>
        <w:t>c</w:t>
      </w:r>
      <w:r w:rsidRPr="00E1472F">
        <w:rPr>
          <w:rFonts w:cstheme="minorHAnsi"/>
        </w:rPr>
        <w:t xml:space="preserve">ause </w:t>
      </w:r>
      <w:r w:rsidR="00F44970" w:rsidRPr="00E1472F">
        <w:rPr>
          <w:rFonts w:cstheme="minorHAnsi"/>
        </w:rPr>
        <w:t>n</w:t>
      </w:r>
      <w:r w:rsidRPr="00E1472F">
        <w:rPr>
          <w:rFonts w:cstheme="minorHAnsi"/>
        </w:rPr>
        <w:t>ationale 2025, est un sujet particulièrement mis en valeur : les actions pourront porter sur la lutte contre la stigmatisation des troubles psychiques, la promotion de comportements favorables à la santé, l’accompagnement des personnes concernées et leur participation aux instances et stratégies territoriales en faveur de la santé mentale.</w:t>
      </w:r>
    </w:p>
    <w:p w14:paraId="005F4D69" w14:textId="26DC35C0" w:rsidR="0043247C" w:rsidRPr="00E1472F" w:rsidRDefault="0044056C" w:rsidP="00593AF3">
      <w:pPr>
        <w:spacing w:line="269" w:lineRule="auto"/>
        <w:jc w:val="both"/>
        <w:rPr>
          <w:rFonts w:cstheme="minorHAnsi"/>
        </w:rPr>
      </w:pPr>
      <w:r w:rsidRPr="00E1472F">
        <w:rPr>
          <w:rFonts w:cstheme="minorHAnsi"/>
        </w:rPr>
        <w:t>Les</w:t>
      </w:r>
      <w:r w:rsidR="005E4B13" w:rsidRPr="00E1472F">
        <w:rPr>
          <w:rFonts w:cstheme="minorHAnsi"/>
        </w:rPr>
        <w:t xml:space="preserve"> projets se référant à l’un ou l’autre des </w:t>
      </w:r>
      <w:r w:rsidR="0043247C" w:rsidRPr="00E1472F">
        <w:rPr>
          <w:rFonts w:cstheme="minorHAnsi"/>
        </w:rPr>
        <w:t xml:space="preserve">quatre premiers axes </w:t>
      </w:r>
      <w:r w:rsidR="00952C89" w:rsidRPr="00E1472F">
        <w:rPr>
          <w:rFonts w:cstheme="minorHAnsi"/>
        </w:rPr>
        <w:t>de la stratégie nationale de lutte contre les maltraitances</w:t>
      </w:r>
      <w:r w:rsidR="0043247C" w:rsidRPr="00E1472F">
        <w:rPr>
          <w:rFonts w:cstheme="minorHAnsi"/>
        </w:rPr>
        <w:t xml:space="preserve"> seront </w:t>
      </w:r>
      <w:r w:rsidRPr="00E1472F">
        <w:rPr>
          <w:rFonts w:cstheme="minorHAnsi"/>
        </w:rPr>
        <w:t xml:space="preserve">également </w:t>
      </w:r>
      <w:r w:rsidR="0043247C" w:rsidRPr="00E1472F">
        <w:rPr>
          <w:rFonts w:cstheme="minorHAnsi"/>
        </w:rPr>
        <w:t>étudiés : 1) Faire respecter les droits des personnes ; 2) Se doter de meilleurs outils pour recueillir, suivre et répondre aux situations de maltraitance dans les territoires; 3) Renforcer la vigilance ; 4) Promouvoir une culture commun de de la bientraitance et le pouvoir d’agir des personnes et des professionnels</w:t>
      </w:r>
      <w:r w:rsidR="00977F81" w:rsidRPr="00E1472F">
        <w:rPr>
          <w:rFonts w:cstheme="minorHAnsi"/>
        </w:rPr>
        <w:t>.</w:t>
      </w:r>
    </w:p>
    <w:p w14:paraId="437091A3" w14:textId="77777777" w:rsidR="0043247C" w:rsidRPr="0043247C" w:rsidRDefault="0043247C" w:rsidP="00593AF3">
      <w:pPr>
        <w:spacing w:line="269" w:lineRule="auto"/>
        <w:jc w:val="both"/>
        <w:rPr>
          <w:rFonts w:cstheme="minorHAnsi"/>
          <w:i/>
          <w:iCs/>
        </w:rPr>
      </w:pPr>
    </w:p>
    <w:p w14:paraId="541F8CA9" w14:textId="77777777" w:rsidR="001E5EE6" w:rsidRPr="00531DBB" w:rsidRDefault="00285525" w:rsidP="00EB3F5C">
      <w:pPr>
        <w:pStyle w:val="Paragraphedeliste"/>
        <w:numPr>
          <w:ilvl w:val="0"/>
          <w:numId w:val="1"/>
        </w:numPr>
        <w:spacing w:line="269" w:lineRule="auto"/>
        <w:jc w:val="both"/>
        <w:rPr>
          <w:rFonts w:cstheme="minorHAnsi"/>
          <w:b/>
          <w:u w:val="single"/>
        </w:rPr>
      </w:pPr>
      <w:r w:rsidRPr="00531DBB">
        <w:rPr>
          <w:rFonts w:cstheme="minorHAnsi"/>
          <w:b/>
          <w:u w:val="single"/>
        </w:rPr>
        <w:lastRenderedPageBreak/>
        <w:t xml:space="preserve">ELIGIBILITE </w:t>
      </w:r>
      <w:r w:rsidR="00B4697B" w:rsidRPr="00531DBB">
        <w:rPr>
          <w:rFonts w:cstheme="minorHAnsi"/>
          <w:b/>
          <w:u w:val="single"/>
        </w:rPr>
        <w:t xml:space="preserve">DES CANDIDATS ET CONTENU </w:t>
      </w:r>
      <w:r w:rsidR="002F6C5D" w:rsidRPr="00531DBB">
        <w:rPr>
          <w:rFonts w:cstheme="minorHAnsi"/>
          <w:b/>
          <w:u w:val="single"/>
        </w:rPr>
        <w:t>DU PROJET</w:t>
      </w:r>
    </w:p>
    <w:p w14:paraId="59641EA9" w14:textId="77777777" w:rsidR="000809AA" w:rsidRPr="00531DBB" w:rsidRDefault="000809AA" w:rsidP="00EB3F5C">
      <w:pPr>
        <w:pStyle w:val="Paragraphedeliste"/>
        <w:spacing w:line="269" w:lineRule="auto"/>
        <w:ind w:left="360"/>
        <w:jc w:val="both"/>
        <w:rPr>
          <w:rFonts w:cstheme="minorHAnsi"/>
          <w:b/>
          <w:u w:val="single"/>
        </w:rPr>
      </w:pPr>
    </w:p>
    <w:p w14:paraId="70F92F7B" w14:textId="6EC858A3" w:rsidR="00285525" w:rsidRPr="00531DBB" w:rsidRDefault="00301F66" w:rsidP="00EB3F5C">
      <w:pPr>
        <w:pStyle w:val="Paragraphedeliste"/>
        <w:numPr>
          <w:ilvl w:val="0"/>
          <w:numId w:val="27"/>
        </w:numPr>
        <w:spacing w:line="269" w:lineRule="auto"/>
        <w:jc w:val="both"/>
        <w:rPr>
          <w:rFonts w:cstheme="minorHAnsi"/>
          <w:b/>
        </w:rPr>
      </w:pPr>
      <w:r w:rsidRPr="00531DBB">
        <w:rPr>
          <w:rFonts w:cstheme="minorHAnsi"/>
          <w:b/>
          <w:u w:val="single"/>
        </w:rPr>
        <w:t>Organismes éligibles</w:t>
      </w:r>
    </w:p>
    <w:p w14:paraId="229F65B7" w14:textId="77777777" w:rsidR="0031020A" w:rsidRPr="00E1472F" w:rsidRDefault="00B4697B" w:rsidP="00EB3F5C">
      <w:pPr>
        <w:spacing w:line="269" w:lineRule="auto"/>
        <w:jc w:val="both"/>
        <w:rPr>
          <w:rFonts w:cstheme="minorHAnsi"/>
        </w:rPr>
      </w:pPr>
      <w:r w:rsidRPr="00E1472F">
        <w:rPr>
          <w:rFonts w:cstheme="minorHAnsi"/>
        </w:rPr>
        <w:t>L</w:t>
      </w:r>
      <w:r w:rsidR="00285525" w:rsidRPr="00E1472F">
        <w:rPr>
          <w:rFonts w:cstheme="minorHAnsi"/>
        </w:rPr>
        <w:t xml:space="preserve">es </w:t>
      </w:r>
      <w:r w:rsidRPr="00E1472F">
        <w:rPr>
          <w:rFonts w:cstheme="minorHAnsi"/>
        </w:rPr>
        <w:t>organismes éligibles à l’appel à projets sont</w:t>
      </w:r>
      <w:r w:rsidR="00F62434" w:rsidRPr="00E1472F">
        <w:rPr>
          <w:rFonts w:cstheme="minorHAnsi"/>
        </w:rPr>
        <w:t> :</w:t>
      </w:r>
    </w:p>
    <w:p w14:paraId="580DE3D6" w14:textId="77777777" w:rsidR="0031020A" w:rsidRPr="00E1472F" w:rsidRDefault="005F25C8" w:rsidP="00EB3F5C">
      <w:pPr>
        <w:pStyle w:val="Paragraphedeliste"/>
        <w:numPr>
          <w:ilvl w:val="0"/>
          <w:numId w:val="15"/>
        </w:numPr>
        <w:spacing w:line="269" w:lineRule="auto"/>
        <w:ind w:left="360"/>
        <w:jc w:val="both"/>
        <w:rPr>
          <w:rFonts w:cstheme="minorHAnsi"/>
        </w:rPr>
      </w:pPr>
      <w:r w:rsidRPr="00E1472F">
        <w:rPr>
          <w:rFonts w:cstheme="minorHAnsi"/>
        </w:rPr>
        <w:t>Les</w:t>
      </w:r>
      <w:r w:rsidR="00B4697B" w:rsidRPr="00E1472F">
        <w:rPr>
          <w:rFonts w:cstheme="minorHAnsi"/>
        </w:rPr>
        <w:t xml:space="preserve"> </w:t>
      </w:r>
      <w:r w:rsidR="00285525" w:rsidRPr="00E1472F">
        <w:rPr>
          <w:rFonts w:cstheme="minorHAnsi"/>
        </w:rPr>
        <w:t>associations d'usagers du système de santé ayant reçu l'agrément prévu à l'article L. 1114-1 du code de la sa</w:t>
      </w:r>
      <w:r w:rsidR="002469CD" w:rsidRPr="00E1472F">
        <w:rPr>
          <w:rFonts w:cstheme="minorHAnsi"/>
        </w:rPr>
        <w:t xml:space="preserve">nté publique </w:t>
      </w:r>
      <w:r w:rsidR="002469CD" w:rsidRPr="00E1472F">
        <w:rPr>
          <w:rFonts w:cstheme="minorHAnsi"/>
          <w:b/>
          <w:bCs/>
        </w:rPr>
        <w:t>au niveau national</w:t>
      </w:r>
      <w:r w:rsidR="005C3D40" w:rsidRPr="00E1472F">
        <w:rPr>
          <w:rFonts w:cstheme="minorHAnsi"/>
        </w:rPr>
        <w:t>, à l’exception de</w:t>
      </w:r>
      <w:r w:rsidR="00285525" w:rsidRPr="00E1472F">
        <w:rPr>
          <w:rFonts w:cstheme="minorHAnsi"/>
        </w:rPr>
        <w:t xml:space="preserve"> l’</w:t>
      </w:r>
      <w:r w:rsidR="00C13000" w:rsidRPr="00E1472F">
        <w:rPr>
          <w:rFonts w:cstheme="minorHAnsi"/>
        </w:rPr>
        <w:t>UNAAS</w:t>
      </w:r>
      <w:r w:rsidR="0031020A" w:rsidRPr="00E1472F">
        <w:rPr>
          <w:rFonts w:cstheme="minorHAnsi"/>
        </w:rPr>
        <w:t>S</w:t>
      </w:r>
      <w:r w:rsidR="005C3D40" w:rsidRPr="00E1472F">
        <w:rPr>
          <w:rFonts w:cstheme="minorHAnsi"/>
        </w:rPr>
        <w:t>, déjà financée par ailleurs par le FNDS</w:t>
      </w:r>
      <w:r w:rsidR="0031020A" w:rsidRPr="00E1472F">
        <w:rPr>
          <w:rFonts w:cstheme="minorHAnsi"/>
        </w:rPr>
        <w:t> ;</w:t>
      </w:r>
    </w:p>
    <w:p w14:paraId="27EA7816" w14:textId="77777777" w:rsidR="00285525" w:rsidRPr="00E1472F" w:rsidRDefault="005F25C8" w:rsidP="00EB3F5C">
      <w:pPr>
        <w:pStyle w:val="Paragraphedeliste"/>
        <w:numPr>
          <w:ilvl w:val="0"/>
          <w:numId w:val="15"/>
        </w:numPr>
        <w:spacing w:line="269" w:lineRule="auto"/>
        <w:ind w:left="360"/>
        <w:jc w:val="both"/>
        <w:rPr>
          <w:rFonts w:cstheme="minorHAnsi"/>
        </w:rPr>
      </w:pPr>
      <w:r w:rsidRPr="00E1472F">
        <w:rPr>
          <w:rFonts w:cstheme="minorHAnsi"/>
        </w:rPr>
        <w:t>L</w:t>
      </w:r>
      <w:r w:rsidR="0031020A" w:rsidRPr="00E1472F">
        <w:rPr>
          <w:rFonts w:cstheme="minorHAnsi"/>
        </w:rPr>
        <w:t>es organismes publics développant des activités de rech</w:t>
      </w:r>
      <w:r w:rsidR="00DD6161" w:rsidRPr="00E1472F">
        <w:rPr>
          <w:rFonts w:cstheme="minorHAnsi"/>
        </w:rPr>
        <w:t>e</w:t>
      </w:r>
      <w:r w:rsidR="0031020A" w:rsidRPr="00E1472F">
        <w:rPr>
          <w:rFonts w:cstheme="minorHAnsi"/>
        </w:rPr>
        <w:t>rche e</w:t>
      </w:r>
      <w:r w:rsidR="00DD6161" w:rsidRPr="00E1472F">
        <w:rPr>
          <w:rFonts w:cstheme="minorHAnsi"/>
        </w:rPr>
        <w:t>t</w:t>
      </w:r>
      <w:r w:rsidR="0031020A" w:rsidRPr="00E1472F">
        <w:rPr>
          <w:rFonts w:cstheme="minorHAnsi"/>
        </w:rPr>
        <w:t xml:space="preserve"> de formation </w:t>
      </w:r>
      <w:r w:rsidR="0031020A" w:rsidRPr="00E1472F">
        <w:rPr>
          <w:rFonts w:cstheme="minorHAnsi"/>
          <w:b/>
          <w:bCs/>
        </w:rPr>
        <w:t xml:space="preserve">consacrées au thème de la démocratie en </w:t>
      </w:r>
      <w:r w:rsidR="00E84042" w:rsidRPr="00E1472F">
        <w:rPr>
          <w:rFonts w:cstheme="minorHAnsi"/>
          <w:b/>
          <w:bCs/>
        </w:rPr>
        <w:t>santé.</w:t>
      </w:r>
    </w:p>
    <w:p w14:paraId="690DBAAF" w14:textId="025087D4" w:rsidR="000809AA" w:rsidRPr="00E1472F" w:rsidRDefault="000809AA" w:rsidP="00EB3F5C">
      <w:pPr>
        <w:pStyle w:val="Paragraphedeliste"/>
        <w:spacing w:line="269" w:lineRule="auto"/>
        <w:ind w:left="360"/>
        <w:jc w:val="both"/>
        <w:rPr>
          <w:rFonts w:cstheme="minorHAnsi"/>
          <w:b/>
        </w:rPr>
      </w:pPr>
    </w:p>
    <w:p w14:paraId="4EBFAB7B" w14:textId="4F800243" w:rsidR="002469CD" w:rsidRPr="00E1472F" w:rsidRDefault="00285525" w:rsidP="00EB3F5C">
      <w:pPr>
        <w:pStyle w:val="Paragraphedeliste"/>
        <w:numPr>
          <w:ilvl w:val="0"/>
          <w:numId w:val="27"/>
        </w:numPr>
        <w:spacing w:line="269" w:lineRule="auto"/>
        <w:jc w:val="both"/>
        <w:rPr>
          <w:rFonts w:cstheme="minorHAnsi"/>
          <w:b/>
          <w:u w:val="single"/>
        </w:rPr>
      </w:pPr>
      <w:r w:rsidRPr="00E1472F">
        <w:rPr>
          <w:rFonts w:cstheme="minorHAnsi"/>
          <w:b/>
          <w:u w:val="single"/>
        </w:rPr>
        <w:t xml:space="preserve">Contenu du </w:t>
      </w:r>
      <w:r w:rsidR="00224B4C" w:rsidRPr="00E1472F">
        <w:rPr>
          <w:rFonts w:cstheme="minorHAnsi"/>
          <w:b/>
          <w:u w:val="single"/>
        </w:rPr>
        <w:t xml:space="preserve">projet </w:t>
      </w:r>
    </w:p>
    <w:p w14:paraId="2A227AB5" w14:textId="7D1E2844" w:rsidR="00285525" w:rsidRPr="00E1472F" w:rsidRDefault="0043247C" w:rsidP="00EB3F5C">
      <w:pPr>
        <w:spacing w:line="269" w:lineRule="auto"/>
        <w:jc w:val="both"/>
        <w:rPr>
          <w:rFonts w:cstheme="minorHAnsi"/>
        </w:rPr>
      </w:pPr>
      <w:r w:rsidRPr="00E1472F">
        <w:rPr>
          <w:rFonts w:cstheme="minorHAnsi"/>
        </w:rPr>
        <w:t>Chaque dossier</w:t>
      </w:r>
      <w:r w:rsidR="002469CD" w:rsidRPr="00E1472F">
        <w:rPr>
          <w:rFonts w:cstheme="minorHAnsi"/>
        </w:rPr>
        <w:t xml:space="preserve"> </w:t>
      </w:r>
      <w:r w:rsidR="001D3763" w:rsidRPr="00E1472F">
        <w:rPr>
          <w:rFonts w:cstheme="minorHAnsi"/>
        </w:rPr>
        <w:t>devr</w:t>
      </w:r>
      <w:r w:rsidRPr="00E1472F">
        <w:rPr>
          <w:rFonts w:cstheme="minorHAnsi"/>
        </w:rPr>
        <w:t>a</w:t>
      </w:r>
      <w:r w:rsidR="001D3763" w:rsidRPr="00E1472F">
        <w:rPr>
          <w:rFonts w:cstheme="minorHAnsi"/>
        </w:rPr>
        <w:t xml:space="preserve"> notamment</w:t>
      </w:r>
      <w:r w:rsidR="001E3217" w:rsidRPr="00E1472F">
        <w:rPr>
          <w:rFonts w:cstheme="minorHAnsi"/>
        </w:rPr>
        <w:t xml:space="preserve"> :</w:t>
      </w:r>
    </w:p>
    <w:p w14:paraId="12F4C997" w14:textId="77777777" w:rsidR="0043247C" w:rsidRPr="00E1472F" w:rsidRDefault="00693A29" w:rsidP="00EB3F5C">
      <w:pPr>
        <w:pStyle w:val="Paragraphedeliste"/>
        <w:numPr>
          <w:ilvl w:val="0"/>
          <w:numId w:val="15"/>
        </w:numPr>
        <w:spacing w:line="269" w:lineRule="auto"/>
        <w:ind w:left="360"/>
        <w:jc w:val="both"/>
        <w:rPr>
          <w:rFonts w:cstheme="minorHAnsi"/>
        </w:rPr>
      </w:pPr>
      <w:r w:rsidRPr="00E1472F">
        <w:rPr>
          <w:rFonts w:cstheme="minorHAnsi"/>
        </w:rPr>
        <w:t>Décrire</w:t>
      </w:r>
      <w:r w:rsidR="00285525" w:rsidRPr="00E1472F">
        <w:rPr>
          <w:rFonts w:cstheme="minorHAnsi"/>
        </w:rPr>
        <w:t xml:space="preserve"> de manière détaillée</w:t>
      </w:r>
      <w:r w:rsidR="0043247C" w:rsidRPr="00E1472F">
        <w:rPr>
          <w:rFonts w:cstheme="minorHAnsi"/>
        </w:rPr>
        <w:t> :</w:t>
      </w:r>
    </w:p>
    <w:p w14:paraId="50B5A30D" w14:textId="2B80AF53" w:rsidR="0043247C" w:rsidRPr="00E1472F" w:rsidRDefault="00EF5349" w:rsidP="00FF16E6">
      <w:pPr>
        <w:pStyle w:val="Paragraphedeliste"/>
        <w:numPr>
          <w:ilvl w:val="1"/>
          <w:numId w:val="15"/>
        </w:numPr>
        <w:spacing w:line="269" w:lineRule="auto"/>
        <w:ind w:left="1134" w:hanging="425"/>
        <w:jc w:val="both"/>
        <w:rPr>
          <w:rFonts w:cstheme="minorHAnsi"/>
        </w:rPr>
      </w:pPr>
      <w:r w:rsidRPr="00E1472F">
        <w:rPr>
          <w:rFonts w:cstheme="minorHAnsi"/>
        </w:rPr>
        <w:t>Les</w:t>
      </w:r>
      <w:r w:rsidR="004B5B0D" w:rsidRPr="00E1472F">
        <w:rPr>
          <w:rFonts w:cstheme="minorHAnsi"/>
        </w:rPr>
        <w:t xml:space="preserve"> besoins identifiés</w:t>
      </w:r>
      <w:r>
        <w:rPr>
          <w:rFonts w:cstheme="minorHAnsi"/>
        </w:rPr>
        <w:t> ;</w:t>
      </w:r>
    </w:p>
    <w:p w14:paraId="1C4A0D66" w14:textId="3421F63F" w:rsidR="0043247C" w:rsidRPr="00E1472F" w:rsidRDefault="0043247C" w:rsidP="00FF16E6">
      <w:pPr>
        <w:pStyle w:val="Paragraphedeliste"/>
        <w:numPr>
          <w:ilvl w:val="1"/>
          <w:numId w:val="15"/>
        </w:numPr>
        <w:spacing w:line="269" w:lineRule="auto"/>
        <w:ind w:left="1134" w:hanging="425"/>
        <w:jc w:val="both"/>
        <w:rPr>
          <w:rFonts w:cstheme="minorHAnsi"/>
        </w:rPr>
      </w:pPr>
      <w:r w:rsidRPr="00E1472F">
        <w:rPr>
          <w:rFonts w:cstheme="minorHAnsi"/>
        </w:rPr>
        <w:t>Le caractère novateur du projet</w:t>
      </w:r>
      <w:r w:rsidR="009D4289">
        <w:rPr>
          <w:rFonts w:cstheme="minorHAnsi"/>
        </w:rPr>
        <w:t> ;</w:t>
      </w:r>
    </w:p>
    <w:p w14:paraId="35DB6734" w14:textId="5E717C25" w:rsidR="0043247C" w:rsidRPr="00E1472F" w:rsidRDefault="00EF5349" w:rsidP="00FF16E6">
      <w:pPr>
        <w:pStyle w:val="Paragraphedeliste"/>
        <w:numPr>
          <w:ilvl w:val="1"/>
          <w:numId w:val="15"/>
        </w:numPr>
        <w:spacing w:line="269" w:lineRule="auto"/>
        <w:ind w:left="1134" w:hanging="425"/>
        <w:jc w:val="both"/>
        <w:rPr>
          <w:rFonts w:cstheme="minorHAnsi"/>
        </w:rPr>
      </w:pPr>
      <w:r w:rsidRPr="00E1472F">
        <w:rPr>
          <w:rFonts w:cstheme="minorHAnsi"/>
        </w:rPr>
        <w:t>Le</w:t>
      </w:r>
      <w:r w:rsidR="004B5B0D" w:rsidRPr="00E1472F">
        <w:rPr>
          <w:rFonts w:cstheme="minorHAnsi"/>
        </w:rPr>
        <w:t xml:space="preserve"> ou les enjeux et objectifs</w:t>
      </w:r>
      <w:r w:rsidR="009D4289">
        <w:rPr>
          <w:rFonts w:cstheme="minorHAnsi"/>
        </w:rPr>
        <w:t> ;</w:t>
      </w:r>
    </w:p>
    <w:p w14:paraId="6D0958F0" w14:textId="714DE8DC" w:rsidR="0043247C" w:rsidRPr="00E1472F" w:rsidRDefault="00EF5349" w:rsidP="00FF16E6">
      <w:pPr>
        <w:pStyle w:val="Paragraphedeliste"/>
        <w:numPr>
          <w:ilvl w:val="1"/>
          <w:numId w:val="15"/>
        </w:numPr>
        <w:spacing w:line="269" w:lineRule="auto"/>
        <w:ind w:left="1134" w:hanging="425"/>
        <w:jc w:val="both"/>
        <w:rPr>
          <w:rFonts w:cstheme="minorHAnsi"/>
        </w:rPr>
      </w:pPr>
      <w:r w:rsidRPr="00E1472F">
        <w:rPr>
          <w:rFonts w:cstheme="minorHAnsi"/>
        </w:rPr>
        <w:t>Les</w:t>
      </w:r>
      <w:r w:rsidR="004B5B0D" w:rsidRPr="00E1472F">
        <w:rPr>
          <w:rFonts w:cstheme="minorHAnsi"/>
        </w:rPr>
        <w:t xml:space="preserve"> impacts attendus</w:t>
      </w:r>
      <w:r w:rsidR="009D4289">
        <w:rPr>
          <w:rFonts w:cstheme="minorHAnsi"/>
        </w:rPr>
        <w:t> ;</w:t>
      </w:r>
    </w:p>
    <w:p w14:paraId="501BB89D" w14:textId="3CA8F7F4" w:rsidR="0039573E" w:rsidRPr="005A4A98" w:rsidRDefault="00EF5349" w:rsidP="00FF16E6">
      <w:pPr>
        <w:pStyle w:val="Paragraphedeliste"/>
        <w:numPr>
          <w:ilvl w:val="1"/>
          <w:numId w:val="15"/>
        </w:numPr>
        <w:ind w:left="1134" w:hanging="425"/>
        <w:jc w:val="both"/>
        <w:rPr>
          <w:rFonts w:cstheme="minorHAnsi"/>
        </w:rPr>
      </w:pPr>
      <w:r w:rsidRPr="005A4A98">
        <w:rPr>
          <w:rFonts w:cstheme="minorHAnsi"/>
        </w:rPr>
        <w:t>La</w:t>
      </w:r>
      <w:r w:rsidR="004B5B0D" w:rsidRPr="005A4A98">
        <w:rPr>
          <w:rFonts w:cstheme="minorHAnsi"/>
        </w:rPr>
        <w:t xml:space="preserve"> couverture géographique</w:t>
      </w:r>
      <w:r w:rsidR="0039573E" w:rsidRPr="005A4A98">
        <w:rPr>
          <w:rFonts w:cstheme="minorHAnsi"/>
        </w:rPr>
        <w:t xml:space="preserve"> : </w:t>
      </w:r>
      <w:r w:rsidR="00E1472F" w:rsidRPr="005A4A98">
        <w:rPr>
          <w:rFonts w:cstheme="minorHAnsi"/>
        </w:rPr>
        <w:t>seront prioritairement retenus les projets à portée nationale ou régionale, ou facilement réplicables. Les projets locaux devront démontrer leur potentiel d’essaimage</w:t>
      </w:r>
      <w:r w:rsidR="009D4289" w:rsidRPr="005A4A98">
        <w:rPr>
          <w:rFonts w:cstheme="minorHAnsi"/>
        </w:rPr>
        <w:t> ;</w:t>
      </w:r>
    </w:p>
    <w:p w14:paraId="29A72FE8" w14:textId="2718B7D9" w:rsidR="0039573E" w:rsidRDefault="00EF5349" w:rsidP="00FF16E6">
      <w:pPr>
        <w:pStyle w:val="Paragraphedeliste"/>
        <w:numPr>
          <w:ilvl w:val="1"/>
          <w:numId w:val="15"/>
        </w:numPr>
        <w:spacing w:line="269" w:lineRule="auto"/>
        <w:ind w:left="1134" w:hanging="425"/>
        <w:jc w:val="both"/>
        <w:rPr>
          <w:rFonts w:cstheme="minorHAnsi"/>
        </w:rPr>
      </w:pPr>
      <w:r w:rsidRPr="00531DBB">
        <w:rPr>
          <w:rFonts w:cstheme="minorHAnsi"/>
        </w:rPr>
        <w:t>La</w:t>
      </w:r>
      <w:r w:rsidR="00285525" w:rsidRPr="00531DBB">
        <w:rPr>
          <w:rFonts w:cstheme="minorHAnsi"/>
        </w:rPr>
        <w:t xml:space="preserve"> démarche et la méthodologie employées</w:t>
      </w:r>
      <w:r w:rsidR="009D4289">
        <w:rPr>
          <w:rFonts w:cstheme="minorHAnsi"/>
        </w:rPr>
        <w:t> ;</w:t>
      </w:r>
    </w:p>
    <w:p w14:paraId="57D7FE07" w14:textId="0DAEEE55" w:rsidR="0039573E" w:rsidRPr="00E1472F" w:rsidRDefault="00EF5349" w:rsidP="00FF16E6">
      <w:pPr>
        <w:pStyle w:val="Paragraphedeliste"/>
        <w:numPr>
          <w:ilvl w:val="1"/>
          <w:numId w:val="15"/>
        </w:numPr>
        <w:spacing w:line="269" w:lineRule="auto"/>
        <w:ind w:left="1134" w:hanging="425"/>
        <w:jc w:val="both"/>
        <w:rPr>
          <w:rFonts w:cstheme="minorHAnsi"/>
        </w:rPr>
      </w:pPr>
      <w:r w:rsidRPr="00E1472F">
        <w:rPr>
          <w:rFonts w:cstheme="minorHAnsi"/>
        </w:rPr>
        <w:t>La</w:t>
      </w:r>
      <w:r w:rsidR="0039573E" w:rsidRPr="00E1472F">
        <w:rPr>
          <w:rFonts w:cstheme="minorHAnsi"/>
        </w:rPr>
        <w:t xml:space="preserve"> description des</w:t>
      </w:r>
      <w:r w:rsidR="00997B4D" w:rsidRPr="00E1472F">
        <w:rPr>
          <w:rFonts w:cstheme="minorHAnsi"/>
        </w:rPr>
        <w:t xml:space="preserve"> publics </w:t>
      </w:r>
      <w:r w:rsidR="0039573E" w:rsidRPr="00E1472F">
        <w:rPr>
          <w:rFonts w:cstheme="minorHAnsi"/>
        </w:rPr>
        <w:t>visés</w:t>
      </w:r>
      <w:r w:rsidR="009D4289">
        <w:rPr>
          <w:rFonts w:cstheme="minorHAnsi"/>
        </w:rPr>
        <w:t> ;</w:t>
      </w:r>
    </w:p>
    <w:p w14:paraId="07CA303F" w14:textId="6BD13D0C" w:rsidR="00285525" w:rsidRDefault="00EF5349" w:rsidP="00FF16E6">
      <w:pPr>
        <w:pStyle w:val="Paragraphedeliste"/>
        <w:numPr>
          <w:ilvl w:val="1"/>
          <w:numId w:val="15"/>
        </w:numPr>
        <w:spacing w:line="269" w:lineRule="auto"/>
        <w:ind w:left="1134" w:hanging="425"/>
        <w:jc w:val="both"/>
        <w:rPr>
          <w:rFonts w:cstheme="minorHAnsi"/>
        </w:rPr>
      </w:pPr>
      <w:r w:rsidRPr="00531DBB">
        <w:rPr>
          <w:rFonts w:cstheme="minorHAnsi"/>
        </w:rPr>
        <w:t>Les</w:t>
      </w:r>
      <w:r w:rsidR="00285525" w:rsidRPr="00531DBB">
        <w:rPr>
          <w:rFonts w:cstheme="minorHAnsi"/>
        </w:rPr>
        <w:t xml:space="preserve"> partenariats et collaborations sollicités</w:t>
      </w:r>
      <w:r w:rsidR="009D4289">
        <w:rPr>
          <w:rFonts w:cstheme="minorHAnsi"/>
        </w:rPr>
        <w:t> ;</w:t>
      </w:r>
    </w:p>
    <w:p w14:paraId="00AE05B6" w14:textId="16BC156A" w:rsidR="00E1472F" w:rsidRPr="005A4A98" w:rsidRDefault="00EF5349" w:rsidP="00FF16E6">
      <w:pPr>
        <w:pStyle w:val="Paragraphedeliste"/>
        <w:numPr>
          <w:ilvl w:val="1"/>
          <w:numId w:val="15"/>
        </w:numPr>
        <w:ind w:left="1134" w:hanging="425"/>
        <w:jc w:val="both"/>
        <w:rPr>
          <w:rFonts w:cstheme="minorHAnsi"/>
        </w:rPr>
      </w:pPr>
      <w:r w:rsidRPr="005A4A98">
        <w:rPr>
          <w:rFonts w:cstheme="minorHAnsi"/>
        </w:rPr>
        <w:t>Les</w:t>
      </w:r>
      <w:r w:rsidR="0039573E" w:rsidRPr="005A4A98">
        <w:rPr>
          <w:rFonts w:cstheme="minorHAnsi"/>
        </w:rPr>
        <w:t xml:space="preserve"> articulations éventuelles avec les ARS</w:t>
      </w:r>
      <w:r w:rsidR="00E1472F" w:rsidRPr="005A4A98">
        <w:rPr>
          <w:rFonts w:cstheme="minorHAnsi"/>
        </w:rPr>
        <w:t> :</w:t>
      </w:r>
      <w:r w:rsidR="00E1472F" w:rsidRPr="005A4A98">
        <w:t xml:space="preserve"> </w:t>
      </w:r>
      <w:r w:rsidR="00E1472F" w:rsidRPr="005A4A98">
        <w:rPr>
          <w:rFonts w:cstheme="minorHAnsi"/>
        </w:rPr>
        <w:t>indiquer si le projet inclut des actions partagées ou une collaboration avec les ARS.</w:t>
      </w:r>
    </w:p>
    <w:p w14:paraId="21C3DF6A" w14:textId="77777777" w:rsidR="002B1DF8" w:rsidRPr="0039573E" w:rsidRDefault="002B1DF8" w:rsidP="002B1DF8">
      <w:pPr>
        <w:pStyle w:val="Paragraphedeliste"/>
        <w:spacing w:line="269" w:lineRule="auto"/>
        <w:ind w:left="1440"/>
        <w:jc w:val="both"/>
        <w:rPr>
          <w:rFonts w:cstheme="minorHAnsi"/>
          <w:color w:val="FF0000"/>
        </w:rPr>
      </w:pPr>
    </w:p>
    <w:p w14:paraId="72A9A717" w14:textId="36A94D6A" w:rsidR="00285525" w:rsidRPr="00E1472F" w:rsidRDefault="00693A29" w:rsidP="00EB3F5C">
      <w:pPr>
        <w:pStyle w:val="Paragraphedeliste"/>
        <w:numPr>
          <w:ilvl w:val="0"/>
          <w:numId w:val="15"/>
        </w:numPr>
        <w:spacing w:line="269" w:lineRule="auto"/>
        <w:ind w:left="360"/>
        <w:jc w:val="both"/>
        <w:rPr>
          <w:rFonts w:cstheme="minorHAnsi"/>
        </w:rPr>
      </w:pPr>
      <w:r w:rsidRPr="00E1472F">
        <w:rPr>
          <w:rFonts w:cstheme="minorHAnsi"/>
        </w:rPr>
        <w:t>Préciser</w:t>
      </w:r>
      <w:r w:rsidR="00285525" w:rsidRPr="00E1472F">
        <w:rPr>
          <w:rFonts w:cstheme="minorHAnsi"/>
        </w:rPr>
        <w:t xml:space="preserve"> en quoi le projet s’inscrit dans</w:t>
      </w:r>
      <w:r w:rsidR="0039573E" w:rsidRPr="00E1472F">
        <w:t xml:space="preserve"> </w:t>
      </w:r>
      <w:r w:rsidR="0039573E" w:rsidRPr="00E1472F">
        <w:rPr>
          <w:rFonts w:cstheme="minorHAnsi"/>
        </w:rPr>
        <w:t xml:space="preserve">les champs de la démocratie sanitaire rappelés en point 1 (« Contexte de l’appel à projets ») et dans </w:t>
      </w:r>
      <w:r w:rsidR="001E3217" w:rsidRPr="00E1472F">
        <w:rPr>
          <w:rFonts w:cstheme="minorHAnsi"/>
        </w:rPr>
        <w:t xml:space="preserve">l’une </w:t>
      </w:r>
      <w:r w:rsidR="004C7193" w:rsidRPr="00E1472F">
        <w:rPr>
          <w:rFonts w:cstheme="minorHAnsi"/>
        </w:rPr>
        <w:t>des</w:t>
      </w:r>
      <w:r w:rsidR="00ED1A57" w:rsidRPr="00E1472F">
        <w:rPr>
          <w:rFonts w:cstheme="minorHAnsi"/>
        </w:rPr>
        <w:t xml:space="preserve"> </w:t>
      </w:r>
      <w:r w:rsidR="004E17DA" w:rsidRPr="00E1472F">
        <w:rPr>
          <w:rFonts w:cstheme="minorHAnsi"/>
        </w:rPr>
        <w:t xml:space="preserve">actions </w:t>
      </w:r>
      <w:r w:rsidR="007A5830" w:rsidRPr="00E1472F">
        <w:rPr>
          <w:rFonts w:cstheme="minorHAnsi"/>
        </w:rPr>
        <w:t xml:space="preserve">en faveur </w:t>
      </w:r>
      <w:r w:rsidR="00285525" w:rsidRPr="00E1472F">
        <w:rPr>
          <w:rFonts w:cstheme="minorHAnsi"/>
        </w:rPr>
        <w:t xml:space="preserve">de </w:t>
      </w:r>
      <w:r w:rsidR="00871F74" w:rsidRPr="00E1472F">
        <w:rPr>
          <w:rFonts w:cstheme="minorHAnsi"/>
        </w:rPr>
        <w:t xml:space="preserve">la </w:t>
      </w:r>
      <w:r w:rsidR="00203704" w:rsidRPr="00E1472F">
        <w:rPr>
          <w:rFonts w:cstheme="minorHAnsi"/>
        </w:rPr>
        <w:t xml:space="preserve">démocratie </w:t>
      </w:r>
      <w:r w:rsidR="0039573E" w:rsidRPr="00E1472F">
        <w:rPr>
          <w:rFonts w:cstheme="minorHAnsi"/>
        </w:rPr>
        <w:t>sanitaire</w:t>
      </w:r>
      <w:r w:rsidR="00285525" w:rsidRPr="00E1472F">
        <w:rPr>
          <w:rFonts w:cstheme="minorHAnsi"/>
        </w:rPr>
        <w:t xml:space="preserve"> </w:t>
      </w:r>
      <w:r w:rsidR="002469CD" w:rsidRPr="00E1472F">
        <w:rPr>
          <w:rFonts w:cstheme="minorHAnsi"/>
        </w:rPr>
        <w:t>citées</w:t>
      </w:r>
      <w:r w:rsidR="00285525" w:rsidRPr="00E1472F">
        <w:rPr>
          <w:rFonts w:cstheme="minorHAnsi"/>
        </w:rPr>
        <w:t xml:space="preserve"> </w:t>
      </w:r>
      <w:r w:rsidR="002469CD" w:rsidRPr="00E1472F">
        <w:rPr>
          <w:rFonts w:cstheme="minorHAnsi"/>
        </w:rPr>
        <w:t>au point 2</w:t>
      </w:r>
      <w:r w:rsidR="00285525" w:rsidRPr="00E1472F">
        <w:rPr>
          <w:rFonts w:cstheme="minorHAnsi"/>
        </w:rPr>
        <w:t xml:space="preserve"> </w:t>
      </w:r>
      <w:r w:rsidR="00140C5B" w:rsidRPr="00E1472F">
        <w:rPr>
          <w:rFonts w:cstheme="minorHAnsi"/>
        </w:rPr>
        <w:t>(</w:t>
      </w:r>
      <w:r w:rsidR="00390F14" w:rsidRPr="00E1472F">
        <w:rPr>
          <w:rFonts w:cstheme="minorHAnsi"/>
        </w:rPr>
        <w:t>« Objet de l’appel à projets »</w:t>
      </w:r>
      <w:r w:rsidR="00140C5B" w:rsidRPr="00E1472F">
        <w:rPr>
          <w:rFonts w:cstheme="minorHAnsi"/>
        </w:rPr>
        <w:t>)</w:t>
      </w:r>
      <w:r w:rsidR="00FF16E6">
        <w:rPr>
          <w:rFonts w:cstheme="minorHAnsi"/>
        </w:rPr>
        <w:t xml:space="preserve"> </w:t>
      </w:r>
      <w:r w:rsidR="00285525" w:rsidRPr="00E1472F">
        <w:rPr>
          <w:rFonts w:cstheme="minorHAnsi"/>
        </w:rPr>
        <w:t>;</w:t>
      </w:r>
    </w:p>
    <w:p w14:paraId="589D7799" w14:textId="3462D346" w:rsidR="002B1DF8" w:rsidRPr="00E1472F" w:rsidRDefault="002B1DF8" w:rsidP="004B5B0D">
      <w:pPr>
        <w:pStyle w:val="Paragraphedeliste"/>
        <w:numPr>
          <w:ilvl w:val="0"/>
          <w:numId w:val="15"/>
        </w:numPr>
        <w:spacing w:line="269" w:lineRule="auto"/>
        <w:ind w:left="360"/>
        <w:jc w:val="both"/>
        <w:rPr>
          <w:rFonts w:cstheme="minorHAnsi"/>
        </w:rPr>
      </w:pPr>
      <w:r w:rsidRPr="00E1472F">
        <w:rPr>
          <w:rFonts w:cstheme="minorHAnsi"/>
        </w:rPr>
        <w:t>Contenir un budget prévisionnel pour l’année du projet, la Justification du montant sollicité, l’existence d’un éventuel financement complémentaire en précisant son origine et son montant ;</w:t>
      </w:r>
    </w:p>
    <w:p w14:paraId="5043D1AC" w14:textId="50CD3136" w:rsidR="001E11E5" w:rsidRPr="00E1472F" w:rsidRDefault="004B5B0D" w:rsidP="001E11E5">
      <w:pPr>
        <w:pStyle w:val="Paragraphedeliste"/>
        <w:numPr>
          <w:ilvl w:val="0"/>
          <w:numId w:val="15"/>
        </w:numPr>
        <w:spacing w:line="269" w:lineRule="auto"/>
        <w:ind w:left="360"/>
        <w:jc w:val="both"/>
        <w:rPr>
          <w:rFonts w:cstheme="minorHAnsi"/>
        </w:rPr>
      </w:pPr>
      <w:r w:rsidRPr="00E1472F">
        <w:rPr>
          <w:rFonts w:cstheme="minorHAnsi"/>
        </w:rPr>
        <w:t>Définir un calendrier de mise en œuvre et de réalisation (si le projet a déjà débuté, le préciser et indiquer les premières actions et leur date de mise en œuvre ainsi que le financement éventuel) ;</w:t>
      </w:r>
    </w:p>
    <w:p w14:paraId="3F84925F" w14:textId="7715BFC0" w:rsidR="001E11E5" w:rsidRPr="00E1472F" w:rsidRDefault="004B5B0D" w:rsidP="00BF7238">
      <w:pPr>
        <w:pStyle w:val="Paragraphedeliste"/>
        <w:numPr>
          <w:ilvl w:val="0"/>
          <w:numId w:val="15"/>
        </w:numPr>
        <w:spacing w:line="269" w:lineRule="auto"/>
        <w:ind w:left="360"/>
        <w:jc w:val="both"/>
        <w:rPr>
          <w:rFonts w:cstheme="minorHAnsi"/>
        </w:rPr>
      </w:pPr>
      <w:r w:rsidRPr="00E1472F">
        <w:rPr>
          <w:rFonts w:cstheme="minorHAnsi"/>
        </w:rPr>
        <w:t>Préciser les indicateurs</w:t>
      </w:r>
      <w:r w:rsidR="002B1DF8" w:rsidRPr="00E1472F">
        <w:t xml:space="preserve"> </w:t>
      </w:r>
      <w:r w:rsidR="002B1DF8" w:rsidRPr="00E1472F">
        <w:rPr>
          <w:rFonts w:cstheme="minorHAnsi"/>
        </w:rPr>
        <w:t>de suivi et d’évaluation des actions du projet</w:t>
      </w:r>
      <w:r w:rsidRPr="00E1472F">
        <w:rPr>
          <w:rFonts w:cstheme="minorHAnsi"/>
        </w:rPr>
        <w:t xml:space="preserve"> (quantitatifs et qualitatifs)</w:t>
      </w:r>
      <w:r w:rsidR="002B1DF8" w:rsidRPr="00E1472F">
        <w:rPr>
          <w:rFonts w:cstheme="minorHAnsi"/>
        </w:rPr>
        <w:t> ;</w:t>
      </w:r>
    </w:p>
    <w:p w14:paraId="1F879947" w14:textId="67F29F52" w:rsidR="004B5B0D" w:rsidRPr="00E1472F" w:rsidRDefault="001E11E5" w:rsidP="00BF7238">
      <w:pPr>
        <w:pStyle w:val="Paragraphedeliste"/>
        <w:numPr>
          <w:ilvl w:val="0"/>
          <w:numId w:val="15"/>
        </w:numPr>
        <w:spacing w:line="269" w:lineRule="auto"/>
        <w:ind w:left="360"/>
        <w:jc w:val="both"/>
        <w:rPr>
          <w:rFonts w:cstheme="minorHAnsi"/>
        </w:rPr>
      </w:pPr>
      <w:r w:rsidRPr="00E1472F">
        <w:rPr>
          <w:rFonts w:cstheme="minorHAnsi"/>
        </w:rPr>
        <w:t>I</w:t>
      </w:r>
      <w:r w:rsidR="004B5B0D" w:rsidRPr="00E1472F">
        <w:rPr>
          <w:rFonts w:cstheme="minorHAnsi"/>
        </w:rPr>
        <w:t>ndiquer les modalités de restitution des résultats du projet (ex</w:t>
      </w:r>
      <w:r w:rsidR="002B1DF8" w:rsidRPr="00E1472F">
        <w:rPr>
          <w:rFonts w:cstheme="minorHAnsi"/>
        </w:rPr>
        <w:t xml:space="preserve"> </w:t>
      </w:r>
      <w:r w:rsidR="004B5B0D" w:rsidRPr="00E1472F">
        <w:rPr>
          <w:rFonts w:cstheme="minorHAnsi"/>
        </w:rPr>
        <w:t xml:space="preserve">: </w:t>
      </w:r>
      <w:r w:rsidR="002B1DF8" w:rsidRPr="00E1472F">
        <w:rPr>
          <w:rFonts w:cstheme="minorHAnsi"/>
        </w:rPr>
        <w:t xml:space="preserve">types de communication, </w:t>
      </w:r>
      <w:r w:rsidR="004B5B0D" w:rsidRPr="00E1472F">
        <w:rPr>
          <w:rFonts w:cstheme="minorHAnsi"/>
        </w:rPr>
        <w:t xml:space="preserve">supports </w:t>
      </w:r>
      <w:r w:rsidR="002B1DF8" w:rsidRPr="00E1472F">
        <w:rPr>
          <w:rFonts w:cstheme="minorHAnsi"/>
        </w:rPr>
        <w:t>utilisés</w:t>
      </w:r>
      <w:r w:rsidR="004B5B0D" w:rsidRPr="00E1472F">
        <w:rPr>
          <w:rFonts w:cstheme="minorHAnsi"/>
        </w:rPr>
        <w:t>) ainsi que les livrables envisagés (ex. : un service, une organisation, un dispositif, un outil).</w:t>
      </w:r>
    </w:p>
    <w:p w14:paraId="44E5EA45" w14:textId="77777777" w:rsidR="0043247C" w:rsidRPr="00531DBB" w:rsidRDefault="0043247C" w:rsidP="00EB3F5C">
      <w:pPr>
        <w:pStyle w:val="Paragraphedeliste"/>
        <w:spacing w:line="269" w:lineRule="auto"/>
        <w:ind w:left="360"/>
        <w:jc w:val="both"/>
        <w:rPr>
          <w:rFonts w:cstheme="minorHAnsi"/>
        </w:rPr>
      </w:pPr>
    </w:p>
    <w:p w14:paraId="5A9E95F6" w14:textId="77777777" w:rsidR="00285525" w:rsidRPr="00531DBB" w:rsidRDefault="001E3217" w:rsidP="00EB3F5C">
      <w:pPr>
        <w:pStyle w:val="Paragraphedeliste"/>
        <w:numPr>
          <w:ilvl w:val="0"/>
          <w:numId w:val="18"/>
        </w:numPr>
        <w:spacing w:line="269" w:lineRule="auto"/>
        <w:jc w:val="both"/>
        <w:rPr>
          <w:rFonts w:cstheme="minorHAnsi"/>
          <w:b/>
          <w:u w:val="single"/>
        </w:rPr>
      </w:pPr>
      <w:r w:rsidRPr="00531DBB">
        <w:rPr>
          <w:rFonts w:cstheme="minorHAnsi"/>
          <w:b/>
          <w:u w:val="single"/>
        </w:rPr>
        <w:t>Projets exclus</w:t>
      </w:r>
    </w:p>
    <w:p w14:paraId="10EBD7AF" w14:textId="77777777" w:rsidR="00285525" w:rsidRPr="00531DBB" w:rsidRDefault="00285525" w:rsidP="00EB3F5C">
      <w:pPr>
        <w:spacing w:line="269" w:lineRule="auto"/>
        <w:jc w:val="both"/>
        <w:rPr>
          <w:rFonts w:cstheme="minorHAnsi"/>
        </w:rPr>
      </w:pPr>
      <w:r w:rsidRPr="00531DBB">
        <w:rPr>
          <w:rFonts w:cstheme="minorHAnsi"/>
        </w:rPr>
        <w:t>L’appel à projets n’est pas destiné à financer :</w:t>
      </w:r>
    </w:p>
    <w:p w14:paraId="42BE1BD5" w14:textId="1C08B76D" w:rsidR="00285525" w:rsidRPr="005A4A98" w:rsidRDefault="00AD2E3E" w:rsidP="00EB3F5C">
      <w:pPr>
        <w:pStyle w:val="Paragraphedeliste"/>
        <w:numPr>
          <w:ilvl w:val="0"/>
          <w:numId w:val="15"/>
        </w:numPr>
        <w:spacing w:line="269" w:lineRule="auto"/>
        <w:ind w:left="360"/>
        <w:jc w:val="both"/>
        <w:rPr>
          <w:rFonts w:cstheme="minorHAnsi"/>
        </w:rPr>
      </w:pPr>
      <w:r w:rsidRPr="00531DBB">
        <w:rPr>
          <w:rFonts w:cstheme="minorHAnsi"/>
        </w:rPr>
        <w:t>Des</w:t>
      </w:r>
      <w:r w:rsidR="00285525" w:rsidRPr="00531DBB">
        <w:rPr>
          <w:rFonts w:cstheme="minorHAnsi"/>
        </w:rPr>
        <w:t xml:space="preserve"> actions nécessitant le recrutement de personnel pérenne</w:t>
      </w:r>
      <w:r w:rsidR="002B1DF8">
        <w:rPr>
          <w:rFonts w:cstheme="minorHAnsi"/>
        </w:rPr>
        <w:t xml:space="preserve"> (</w:t>
      </w:r>
      <w:r w:rsidR="003251B0" w:rsidRPr="005A4A98">
        <w:rPr>
          <w:rFonts w:cstheme="minorHAnsi"/>
        </w:rPr>
        <w:t>au-delà de la durée du projet</w:t>
      </w:r>
      <w:r w:rsidR="002B1DF8" w:rsidRPr="005A4A98">
        <w:rPr>
          <w:rFonts w:cstheme="minorHAnsi"/>
        </w:rPr>
        <w:t>)</w:t>
      </w:r>
    </w:p>
    <w:p w14:paraId="123E8A41" w14:textId="07CADA2E" w:rsidR="00285525" w:rsidRPr="005A4A98" w:rsidRDefault="00AD2E3E" w:rsidP="00EB3F5C">
      <w:pPr>
        <w:pStyle w:val="Paragraphedeliste"/>
        <w:numPr>
          <w:ilvl w:val="0"/>
          <w:numId w:val="15"/>
        </w:numPr>
        <w:spacing w:line="269" w:lineRule="auto"/>
        <w:ind w:left="360"/>
        <w:jc w:val="both"/>
        <w:rPr>
          <w:rFonts w:cstheme="minorHAnsi"/>
        </w:rPr>
      </w:pPr>
      <w:r w:rsidRPr="005A4A98">
        <w:rPr>
          <w:rFonts w:cstheme="minorHAnsi"/>
        </w:rPr>
        <w:t>Des</w:t>
      </w:r>
      <w:r w:rsidR="00285525" w:rsidRPr="005A4A98">
        <w:rPr>
          <w:rFonts w:cstheme="minorHAnsi"/>
        </w:rPr>
        <w:t xml:space="preserve"> coûts d'investissement </w:t>
      </w:r>
      <w:r w:rsidR="002B1DF8" w:rsidRPr="005A4A98">
        <w:rPr>
          <w:rFonts w:cstheme="minorHAnsi"/>
        </w:rPr>
        <w:t xml:space="preserve">(ex : </w:t>
      </w:r>
      <w:r w:rsidR="00285525" w:rsidRPr="005A4A98">
        <w:rPr>
          <w:rFonts w:cstheme="minorHAnsi"/>
        </w:rPr>
        <w:t xml:space="preserve">locaux, mobilier, </w:t>
      </w:r>
      <w:r w:rsidR="002B1DF8" w:rsidRPr="005A4A98">
        <w:rPr>
          <w:rFonts w:cstheme="minorHAnsi"/>
        </w:rPr>
        <w:t xml:space="preserve">matériel </w:t>
      </w:r>
      <w:r w:rsidR="00937317" w:rsidRPr="005A4A98">
        <w:rPr>
          <w:rFonts w:cstheme="minorHAnsi"/>
        </w:rPr>
        <w:t>informatique</w:t>
      </w:r>
      <w:r w:rsidR="001E3217" w:rsidRPr="005A4A98">
        <w:rPr>
          <w:rFonts w:cstheme="minorHAnsi"/>
        </w:rPr>
        <w:t>…</w:t>
      </w:r>
      <w:r w:rsidR="00285525" w:rsidRPr="005A4A98">
        <w:rPr>
          <w:rFonts w:cstheme="minorHAnsi"/>
        </w:rPr>
        <w:t>)</w:t>
      </w:r>
      <w:r w:rsidRPr="005A4A98">
        <w:rPr>
          <w:rFonts w:cstheme="minorHAnsi"/>
        </w:rPr>
        <w:t> ;</w:t>
      </w:r>
    </w:p>
    <w:p w14:paraId="044AAB38" w14:textId="5D04EB46" w:rsidR="00C713B5" w:rsidRPr="008305CD" w:rsidRDefault="00AD2E3E" w:rsidP="00EB3F5C">
      <w:pPr>
        <w:pStyle w:val="Paragraphedeliste"/>
        <w:numPr>
          <w:ilvl w:val="0"/>
          <w:numId w:val="15"/>
        </w:numPr>
        <w:spacing w:line="269" w:lineRule="auto"/>
        <w:ind w:left="360"/>
        <w:jc w:val="both"/>
        <w:rPr>
          <w:rFonts w:cstheme="minorHAnsi"/>
          <w:i/>
          <w:iCs/>
        </w:rPr>
      </w:pPr>
      <w:r w:rsidRPr="00531DBB">
        <w:rPr>
          <w:rFonts w:cstheme="minorHAnsi"/>
        </w:rPr>
        <w:lastRenderedPageBreak/>
        <w:t>Des</w:t>
      </w:r>
      <w:r w:rsidR="00285525" w:rsidRPr="00531DBB">
        <w:rPr>
          <w:rFonts w:cstheme="minorHAnsi"/>
        </w:rPr>
        <w:t xml:space="preserve"> actions faisant ou ayant fait déjà l’objet d’un subventionnement en 20</w:t>
      </w:r>
      <w:r w:rsidR="00F755BD" w:rsidRPr="00531DBB">
        <w:rPr>
          <w:rFonts w:cstheme="minorHAnsi"/>
        </w:rPr>
        <w:t>2</w:t>
      </w:r>
      <w:r w:rsidR="002B1DF8">
        <w:rPr>
          <w:rFonts w:cstheme="minorHAnsi"/>
        </w:rPr>
        <w:t>3</w:t>
      </w:r>
      <w:r w:rsidR="00935CCD" w:rsidRPr="00531DBB">
        <w:rPr>
          <w:rFonts w:cstheme="minorHAnsi"/>
        </w:rPr>
        <w:t xml:space="preserve"> ou 202</w:t>
      </w:r>
      <w:r w:rsidR="002B1DF8">
        <w:rPr>
          <w:rFonts w:cstheme="minorHAnsi"/>
        </w:rPr>
        <w:t>4</w:t>
      </w:r>
      <w:r w:rsidR="00EB6B7A" w:rsidRPr="00531DBB">
        <w:rPr>
          <w:rFonts w:cstheme="minorHAnsi"/>
        </w:rPr>
        <w:t xml:space="preserve"> </w:t>
      </w:r>
      <w:r w:rsidR="00EB6B7A" w:rsidRPr="00E1472F">
        <w:rPr>
          <w:rFonts w:cstheme="minorHAnsi"/>
        </w:rPr>
        <w:t>(il est en revanche possible de présenter une demande pour développer/faire évoluer un projet déjà financé)</w:t>
      </w:r>
      <w:r w:rsidR="00285525" w:rsidRPr="00E1472F">
        <w:rPr>
          <w:rFonts w:cstheme="minorHAnsi"/>
        </w:rPr>
        <w:t>.</w:t>
      </w:r>
      <w:r w:rsidR="00285525" w:rsidRPr="008305CD">
        <w:rPr>
          <w:rFonts w:cstheme="minorHAnsi"/>
          <w:i/>
          <w:iCs/>
        </w:rPr>
        <w:t xml:space="preserve"> </w:t>
      </w:r>
    </w:p>
    <w:p w14:paraId="28B435BA" w14:textId="01AE5353" w:rsidR="00C713B5" w:rsidRPr="005A4A98" w:rsidRDefault="008305CD" w:rsidP="008305CD">
      <w:pPr>
        <w:spacing w:line="269" w:lineRule="auto"/>
        <w:jc w:val="both"/>
        <w:rPr>
          <w:rFonts w:cstheme="minorHAnsi"/>
        </w:rPr>
      </w:pPr>
      <w:r w:rsidRPr="005A4A98">
        <w:rPr>
          <w:rFonts w:cstheme="minorHAnsi"/>
        </w:rPr>
        <w:t xml:space="preserve">Pour toute demande de financement visant à développer ou faire évoluer un projet ayant déjà été financé par le FNDS en 2023 et 2024 (cf. </w:t>
      </w:r>
      <w:r w:rsidR="003251B0" w:rsidRPr="005A4A98">
        <w:rPr>
          <w:rFonts w:cstheme="minorHAnsi"/>
        </w:rPr>
        <w:t>supra</w:t>
      </w:r>
      <w:r w:rsidRPr="005A4A98">
        <w:rPr>
          <w:rFonts w:cstheme="minorHAnsi"/>
        </w:rPr>
        <w:t xml:space="preserve"> « Projets exclus ») ou financé par un autre dispositif quelle que soit l’année, un bilan doit être fourni. Ce bilan doit inclure notamment les livrables, les actions de communications ainsi </w:t>
      </w:r>
      <w:r w:rsidR="003251B0" w:rsidRPr="005A4A98">
        <w:rPr>
          <w:rFonts w:cstheme="minorHAnsi"/>
        </w:rPr>
        <w:t>qu’</w:t>
      </w:r>
      <w:r w:rsidRPr="005A4A98">
        <w:rPr>
          <w:rFonts w:cstheme="minorHAnsi"/>
        </w:rPr>
        <w:t>une évaluation quantitative et qualitative du projet précédemment financé.</w:t>
      </w:r>
    </w:p>
    <w:p w14:paraId="5924A4E0" w14:textId="77777777" w:rsidR="00EB3F5C" w:rsidRPr="00531DBB" w:rsidRDefault="00EB3F5C" w:rsidP="00EB3F5C">
      <w:pPr>
        <w:pStyle w:val="Paragraphedeliste"/>
        <w:spacing w:line="269" w:lineRule="auto"/>
        <w:ind w:left="360"/>
        <w:jc w:val="both"/>
        <w:rPr>
          <w:rFonts w:cstheme="minorHAnsi"/>
        </w:rPr>
      </w:pPr>
    </w:p>
    <w:p w14:paraId="247DF458" w14:textId="5D66A394" w:rsidR="00B67157" w:rsidRPr="00531DBB" w:rsidRDefault="00B67157" w:rsidP="00EB3F5C">
      <w:pPr>
        <w:pStyle w:val="Paragraphedeliste"/>
        <w:numPr>
          <w:ilvl w:val="0"/>
          <w:numId w:val="1"/>
        </w:numPr>
        <w:spacing w:line="269" w:lineRule="auto"/>
        <w:jc w:val="both"/>
        <w:rPr>
          <w:rFonts w:cstheme="minorHAnsi"/>
          <w:b/>
          <w:u w:val="single"/>
        </w:rPr>
      </w:pPr>
      <w:r w:rsidRPr="00531DBB">
        <w:rPr>
          <w:rFonts w:cstheme="minorHAnsi"/>
          <w:b/>
          <w:u w:val="single"/>
        </w:rPr>
        <w:t>DUREE ET FINANCEMENT DU PROJET</w:t>
      </w:r>
    </w:p>
    <w:p w14:paraId="0F138A4C" w14:textId="3DACB167" w:rsidR="00B67157" w:rsidRPr="00531DBB" w:rsidRDefault="00B67157" w:rsidP="00EB3F5C">
      <w:pPr>
        <w:spacing w:line="269" w:lineRule="auto"/>
        <w:jc w:val="both"/>
        <w:rPr>
          <w:rFonts w:cstheme="minorHAnsi"/>
        </w:rPr>
      </w:pPr>
      <w:r w:rsidRPr="00531DBB">
        <w:rPr>
          <w:rFonts w:cstheme="minorHAnsi"/>
        </w:rPr>
        <w:t xml:space="preserve">Cet appel à projets est doté d’un financement à titre indicatif de </w:t>
      </w:r>
      <w:r w:rsidR="00026ED3" w:rsidRPr="00554312">
        <w:rPr>
          <w:rFonts w:cstheme="minorHAnsi"/>
        </w:rPr>
        <w:t>2</w:t>
      </w:r>
      <w:r w:rsidRPr="00554312">
        <w:rPr>
          <w:rFonts w:cstheme="minorHAnsi"/>
        </w:rPr>
        <w:t xml:space="preserve"> million</w:t>
      </w:r>
      <w:r w:rsidR="00026ED3" w:rsidRPr="00554312">
        <w:rPr>
          <w:rFonts w:cstheme="minorHAnsi"/>
        </w:rPr>
        <w:t>s</w:t>
      </w:r>
      <w:r w:rsidRPr="00554312">
        <w:rPr>
          <w:rFonts w:cstheme="minorHAnsi"/>
        </w:rPr>
        <w:t xml:space="preserve"> d’euros </w:t>
      </w:r>
      <w:r w:rsidRPr="00531DBB">
        <w:rPr>
          <w:rFonts w:cstheme="minorHAnsi"/>
        </w:rPr>
        <w:t>pour l’année 202</w:t>
      </w:r>
      <w:r w:rsidR="008305CD">
        <w:rPr>
          <w:rFonts w:cstheme="minorHAnsi"/>
        </w:rPr>
        <w:t>5</w:t>
      </w:r>
      <w:r w:rsidRPr="00531DBB">
        <w:rPr>
          <w:rFonts w:cstheme="minorHAnsi"/>
        </w:rPr>
        <w:t xml:space="preserve"> (non reconductible). </w:t>
      </w:r>
    </w:p>
    <w:p w14:paraId="7BAD2D2B" w14:textId="77777777" w:rsidR="00B67157" w:rsidRPr="00531DBB" w:rsidRDefault="00B67157" w:rsidP="00EB3F5C">
      <w:pPr>
        <w:spacing w:line="269" w:lineRule="auto"/>
        <w:jc w:val="both"/>
        <w:rPr>
          <w:rFonts w:cstheme="minorHAnsi"/>
        </w:rPr>
      </w:pPr>
      <w:r w:rsidRPr="00531DBB">
        <w:rPr>
          <w:rFonts w:cstheme="minorHAnsi"/>
        </w:rPr>
        <w:t>Chacun des projets ne pourra être financé au-delà d’un montant de 80 000 euros</w:t>
      </w:r>
      <w:r w:rsidRPr="00531DBB">
        <w:rPr>
          <w:rStyle w:val="Appelnotedebasdep"/>
          <w:rFonts w:cstheme="minorHAnsi"/>
        </w:rPr>
        <w:footnoteReference w:id="1"/>
      </w:r>
      <w:r w:rsidRPr="00531DBB">
        <w:rPr>
          <w:rFonts w:cstheme="minorHAnsi"/>
        </w:rPr>
        <w:t xml:space="preserve">. </w:t>
      </w:r>
    </w:p>
    <w:p w14:paraId="2F7C16F2" w14:textId="1E50DA08" w:rsidR="00905BC5" w:rsidRPr="00E1472F" w:rsidRDefault="00905BC5" w:rsidP="00EB3F5C">
      <w:pPr>
        <w:spacing w:line="269" w:lineRule="auto"/>
        <w:jc w:val="both"/>
        <w:rPr>
          <w:rFonts w:cstheme="minorHAnsi"/>
        </w:rPr>
      </w:pPr>
      <w:r w:rsidRPr="00E1472F">
        <w:rPr>
          <w:rFonts w:cstheme="minorHAnsi"/>
        </w:rPr>
        <w:t>Une même association ne peut pourra pas présenter plus de deux projets et ces deux projets doivent être distincts</w:t>
      </w:r>
      <w:r w:rsidR="008305CD" w:rsidRPr="00E1472F">
        <w:t xml:space="preserve"> </w:t>
      </w:r>
      <w:r w:rsidR="008305CD" w:rsidRPr="00E1472F">
        <w:rPr>
          <w:rFonts w:cstheme="minorHAnsi"/>
        </w:rPr>
        <w:t>notamment dans leurs enjeux, objectifs et livrables</w:t>
      </w:r>
      <w:r w:rsidRPr="00E1472F">
        <w:rPr>
          <w:rFonts w:cstheme="minorHAnsi"/>
        </w:rPr>
        <w:t>. .</w:t>
      </w:r>
    </w:p>
    <w:p w14:paraId="5BA9D89B" w14:textId="59807101" w:rsidR="00B67157" w:rsidRPr="00E1472F" w:rsidRDefault="00B67157" w:rsidP="00EB3F5C">
      <w:pPr>
        <w:spacing w:line="269" w:lineRule="auto"/>
        <w:jc w:val="both"/>
        <w:rPr>
          <w:rFonts w:cstheme="minorHAnsi"/>
        </w:rPr>
      </w:pPr>
      <w:r w:rsidRPr="00E1472F">
        <w:rPr>
          <w:rFonts w:cstheme="minorHAnsi"/>
        </w:rPr>
        <w:t xml:space="preserve">Le montant versé pour chaque projet sélectionné dépendra du contenu du projet et de son descriptif financier. Le financement sera attribué dans le cadre d’une convention conclue entre le bénéficiaire, la CNAM et les ministères chargés de la santé, de la sécurité sociale et du budget. </w:t>
      </w:r>
    </w:p>
    <w:p w14:paraId="1DE798AA" w14:textId="77777777" w:rsidR="00B67157" w:rsidRPr="00531DBB" w:rsidRDefault="00B67157" w:rsidP="00EB3F5C">
      <w:pPr>
        <w:spacing w:line="269" w:lineRule="auto"/>
        <w:jc w:val="both"/>
        <w:rPr>
          <w:rFonts w:cstheme="minorHAnsi"/>
        </w:rPr>
      </w:pPr>
      <w:r w:rsidRPr="00531DBB">
        <w:rPr>
          <w:rFonts w:cstheme="minorHAnsi"/>
        </w:rPr>
        <w:t>La convention mentionnera :</w:t>
      </w:r>
    </w:p>
    <w:p w14:paraId="58D869E1" w14:textId="13946D93"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Son objet et</w:t>
      </w:r>
      <w:r w:rsidR="000A75EA" w:rsidRPr="00531DBB">
        <w:rPr>
          <w:rFonts w:cstheme="minorHAnsi"/>
        </w:rPr>
        <w:t xml:space="preserve"> les modalités de son exécution ;</w:t>
      </w:r>
    </w:p>
    <w:p w14:paraId="0162B874" w14:textId="3BCC0A97"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La contribution financière du FND</w:t>
      </w:r>
      <w:r w:rsidR="000A75EA" w:rsidRPr="00531DBB">
        <w:rPr>
          <w:rFonts w:cstheme="minorHAnsi"/>
        </w:rPr>
        <w:t>S et les modalités de versement ;</w:t>
      </w:r>
    </w:p>
    <w:p w14:paraId="434AFA34" w14:textId="13804F28"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Le suivi de l’activité de l’action et des éléments d’évaluation à mettre en place, assorti d’un calendrier de réalisation et la remis</w:t>
      </w:r>
      <w:r w:rsidR="000A75EA" w:rsidRPr="00531DBB">
        <w:rPr>
          <w:rFonts w:cstheme="minorHAnsi"/>
        </w:rPr>
        <w:t>e d’un compte rendu de l’action ;</w:t>
      </w:r>
    </w:p>
    <w:p w14:paraId="2E6D8259" w14:textId="481CB0E5"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Les modalités envisagées de pérennisation de l’action conduite (si le proje</w:t>
      </w:r>
      <w:r w:rsidR="000A75EA" w:rsidRPr="00531DBB">
        <w:rPr>
          <w:rFonts w:cstheme="minorHAnsi"/>
        </w:rPr>
        <w:t>t a une vocation pluriannuelle) ;</w:t>
      </w:r>
    </w:p>
    <w:p w14:paraId="3A2E4D06" w14:textId="0E1D7B9D"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Les conditions relatives à la résiliation de la conventi</w:t>
      </w:r>
      <w:r w:rsidR="000A75EA" w:rsidRPr="00531DBB">
        <w:rPr>
          <w:rFonts w:cstheme="minorHAnsi"/>
        </w:rPr>
        <w:t>on ;</w:t>
      </w:r>
    </w:p>
    <w:p w14:paraId="1D4DBDF7" w14:textId="77777777" w:rsidR="00B67157" w:rsidRPr="00531DBB" w:rsidRDefault="00B67157" w:rsidP="00EB3F5C">
      <w:pPr>
        <w:pStyle w:val="Paragraphedeliste"/>
        <w:numPr>
          <w:ilvl w:val="0"/>
          <w:numId w:val="15"/>
        </w:numPr>
        <w:spacing w:line="269" w:lineRule="auto"/>
        <w:ind w:left="360"/>
        <w:jc w:val="both"/>
        <w:rPr>
          <w:rFonts w:cstheme="minorHAnsi"/>
        </w:rPr>
      </w:pPr>
      <w:r w:rsidRPr="00531DBB">
        <w:rPr>
          <w:rFonts w:cstheme="minorHAnsi"/>
        </w:rPr>
        <w:t>La nécessité de participer aux éventuelles réunions organisées pour le suivi et le bilan des actions soutenues dans le cadre de cet appel à projets.</w:t>
      </w:r>
    </w:p>
    <w:p w14:paraId="36096E15" w14:textId="1D0CF683" w:rsidR="00911BDF" w:rsidRPr="00531DBB" w:rsidRDefault="00B67157" w:rsidP="00EB3F5C">
      <w:pPr>
        <w:spacing w:line="269" w:lineRule="auto"/>
        <w:jc w:val="both"/>
        <w:rPr>
          <w:rFonts w:cstheme="minorHAnsi"/>
        </w:rPr>
      </w:pPr>
      <w:r w:rsidRPr="00531DBB">
        <w:rPr>
          <w:rFonts w:cstheme="minorHAnsi"/>
        </w:rPr>
        <w:t>Le financement sera accordé pour une durée d’un an à compter de la date de signature de la convention.</w:t>
      </w:r>
    </w:p>
    <w:p w14:paraId="22D0E523" w14:textId="24B82789" w:rsidR="0031020A" w:rsidRPr="00531DBB" w:rsidRDefault="0031020A" w:rsidP="00EB3F5C">
      <w:pPr>
        <w:pStyle w:val="Paragraphedeliste"/>
        <w:numPr>
          <w:ilvl w:val="0"/>
          <w:numId w:val="1"/>
        </w:numPr>
        <w:spacing w:line="269" w:lineRule="auto"/>
        <w:jc w:val="both"/>
        <w:rPr>
          <w:rFonts w:cstheme="minorHAnsi"/>
          <w:b/>
          <w:u w:val="single"/>
        </w:rPr>
      </w:pPr>
      <w:r w:rsidRPr="00531DBB">
        <w:rPr>
          <w:rFonts w:cstheme="minorHAnsi"/>
          <w:b/>
          <w:u w:val="single"/>
        </w:rPr>
        <w:t>PROCESSUS DE SELECTION</w:t>
      </w:r>
    </w:p>
    <w:p w14:paraId="42F32A75" w14:textId="0D23D602" w:rsidR="00B67157" w:rsidRPr="00531DBB" w:rsidRDefault="00905BC5" w:rsidP="00EB3F5C">
      <w:pPr>
        <w:spacing w:line="269" w:lineRule="auto"/>
        <w:jc w:val="both"/>
        <w:rPr>
          <w:rFonts w:cstheme="minorHAnsi"/>
          <w:bCs/>
        </w:rPr>
      </w:pPr>
      <w:r w:rsidRPr="00905BC5">
        <w:rPr>
          <w:rFonts w:cstheme="minorHAnsi"/>
          <w:bCs/>
        </w:rPr>
        <w:t xml:space="preserve">L’étude des projets déposés sera effectuée par le comité de sélection constitué </w:t>
      </w:r>
      <w:r w:rsidR="00B67157" w:rsidRPr="00531DBB">
        <w:rPr>
          <w:rFonts w:cstheme="minorHAnsi"/>
          <w:bCs/>
        </w:rPr>
        <w:t>de représentants du Secrétariat général des ministères chargés des affaires sociales (SGMCAS), de la Direction générale de la santé (DGS), de la Direction générale de l’offre de soins (DGOS), de la CNAM, de la Direction de la sécurité sociale (DSS)</w:t>
      </w:r>
      <w:r w:rsidR="004B4515">
        <w:rPr>
          <w:rFonts w:cstheme="minorHAnsi"/>
          <w:bCs/>
        </w:rPr>
        <w:t xml:space="preserve"> et </w:t>
      </w:r>
      <w:r w:rsidR="00B67157" w:rsidRPr="00531DBB">
        <w:rPr>
          <w:rFonts w:cstheme="minorHAnsi"/>
          <w:bCs/>
        </w:rPr>
        <w:t>de la Direction générale de la cohésion sociale (DGCS). Pourront être auditionnées toutes les personnes que le comité de sélection jugera utiles.</w:t>
      </w:r>
    </w:p>
    <w:p w14:paraId="291FD398" w14:textId="1AF0F35F" w:rsidR="00905BC5" w:rsidRDefault="00905BC5" w:rsidP="00EB3F5C">
      <w:pPr>
        <w:spacing w:line="269" w:lineRule="auto"/>
        <w:jc w:val="both"/>
        <w:rPr>
          <w:rFonts w:cstheme="minorHAnsi"/>
          <w:bCs/>
        </w:rPr>
      </w:pPr>
      <w:r w:rsidRPr="00905BC5">
        <w:rPr>
          <w:rFonts w:cstheme="minorHAnsi"/>
          <w:bCs/>
        </w:rPr>
        <w:lastRenderedPageBreak/>
        <w:t>Les projets seront examinés et sélectionnés selon l’adéquation entre l’intérêt du projet et le besoin de financement identifié, dans le cadre de l’enveloppe budgétaire allouée par le fonds à cet appel à projets.</w:t>
      </w:r>
    </w:p>
    <w:p w14:paraId="718B7417" w14:textId="3DA38D22" w:rsidR="00905BC5" w:rsidRDefault="00AF3B07" w:rsidP="00EB3F5C">
      <w:pPr>
        <w:spacing w:line="269" w:lineRule="auto"/>
        <w:jc w:val="both"/>
        <w:rPr>
          <w:rFonts w:cstheme="minorHAnsi"/>
          <w:bCs/>
        </w:rPr>
      </w:pPr>
      <w:r w:rsidRPr="00AF3B07">
        <w:rPr>
          <w:rFonts w:cstheme="minorHAnsi"/>
          <w:bCs/>
        </w:rPr>
        <w:t xml:space="preserve">A la suite, le comité de sélection soumettra ses propositions au comité de pilotage du FNDS. Ce dernier donnera son avis sur la liste des bénéficiaires et les montants attribués.  </w:t>
      </w:r>
    </w:p>
    <w:p w14:paraId="57106CB9" w14:textId="77777777" w:rsidR="00E83431" w:rsidRDefault="00E83431" w:rsidP="00EB3F5C">
      <w:pPr>
        <w:spacing w:line="269" w:lineRule="auto"/>
        <w:jc w:val="both"/>
        <w:rPr>
          <w:rFonts w:cstheme="minorHAnsi"/>
          <w:bCs/>
        </w:rPr>
      </w:pPr>
    </w:p>
    <w:p w14:paraId="3158DF4B" w14:textId="522B1E37" w:rsidR="000A154B" w:rsidRPr="00531DBB" w:rsidRDefault="000A154B" w:rsidP="00EB3F5C">
      <w:pPr>
        <w:pStyle w:val="Paragraphedeliste"/>
        <w:numPr>
          <w:ilvl w:val="0"/>
          <w:numId w:val="1"/>
        </w:numPr>
        <w:spacing w:line="269" w:lineRule="auto"/>
        <w:jc w:val="both"/>
        <w:rPr>
          <w:rFonts w:cstheme="minorHAnsi"/>
          <w:b/>
          <w:u w:val="single"/>
        </w:rPr>
      </w:pPr>
      <w:r w:rsidRPr="00531DBB">
        <w:rPr>
          <w:rFonts w:cstheme="minorHAnsi"/>
          <w:b/>
          <w:u w:val="single"/>
        </w:rPr>
        <w:t>CONSTITUTION DU DOSSIER DE CANDIDATURE</w:t>
      </w:r>
    </w:p>
    <w:p w14:paraId="422EB4F7" w14:textId="67F8E34E" w:rsidR="005E03D7" w:rsidRPr="00531DBB" w:rsidRDefault="00930F6E" w:rsidP="00EB3F5C">
      <w:pPr>
        <w:spacing w:line="269" w:lineRule="auto"/>
        <w:jc w:val="both"/>
        <w:rPr>
          <w:rFonts w:cstheme="minorHAnsi"/>
          <w:bCs/>
        </w:rPr>
      </w:pPr>
      <w:r w:rsidRPr="00531DBB">
        <w:rPr>
          <w:rFonts w:cstheme="minorHAnsi"/>
          <w:bCs/>
        </w:rPr>
        <w:t xml:space="preserve">Le dossier de candidature doit comprendre les </w:t>
      </w:r>
      <w:r w:rsidR="00857A36" w:rsidRPr="00531DBB">
        <w:rPr>
          <w:rFonts w:cstheme="minorHAnsi"/>
          <w:bCs/>
        </w:rPr>
        <w:t>éléments</w:t>
      </w:r>
      <w:r w:rsidRPr="00531DBB">
        <w:rPr>
          <w:rFonts w:cstheme="minorHAnsi"/>
          <w:bCs/>
        </w:rPr>
        <w:t xml:space="preserve"> suivants : </w:t>
      </w:r>
    </w:p>
    <w:p w14:paraId="14E150A2" w14:textId="77777777" w:rsidR="00BF468F" w:rsidRPr="00531DBB" w:rsidRDefault="003F5FB2" w:rsidP="00EB3F5C">
      <w:pPr>
        <w:pStyle w:val="Paragraphedeliste"/>
        <w:numPr>
          <w:ilvl w:val="0"/>
          <w:numId w:val="20"/>
        </w:numPr>
        <w:spacing w:line="269" w:lineRule="auto"/>
        <w:jc w:val="both"/>
        <w:rPr>
          <w:rFonts w:cstheme="minorHAnsi"/>
          <w:b/>
          <w:u w:val="single"/>
        </w:rPr>
      </w:pPr>
      <w:r w:rsidRPr="00531DBB">
        <w:rPr>
          <w:rFonts w:cstheme="minorHAnsi"/>
          <w:b/>
          <w:u w:val="single"/>
        </w:rPr>
        <w:t>Documents</w:t>
      </w:r>
      <w:r w:rsidR="00BF468F" w:rsidRPr="00531DBB">
        <w:rPr>
          <w:rFonts w:cstheme="minorHAnsi"/>
          <w:b/>
          <w:u w:val="single"/>
        </w:rPr>
        <w:t xml:space="preserve"> de présentation du projet</w:t>
      </w:r>
      <w:r w:rsidR="005E03D7" w:rsidRPr="00531DBB">
        <w:rPr>
          <w:rFonts w:cstheme="minorHAnsi"/>
          <w:b/>
          <w:u w:val="single"/>
        </w:rPr>
        <w:t xml:space="preserve"> </w:t>
      </w:r>
    </w:p>
    <w:p w14:paraId="22DF15B8" w14:textId="77777777" w:rsidR="00E63D3C" w:rsidRPr="00531DBB" w:rsidRDefault="00E63D3C" w:rsidP="00EB3F5C">
      <w:pPr>
        <w:pStyle w:val="Paragraphedeliste"/>
        <w:spacing w:line="269" w:lineRule="auto"/>
        <w:jc w:val="both"/>
        <w:rPr>
          <w:rFonts w:cstheme="minorHAnsi"/>
          <w:b/>
          <w:u w:val="single"/>
        </w:rPr>
      </w:pPr>
    </w:p>
    <w:p w14:paraId="6350F687" w14:textId="036A0702" w:rsidR="005E03D7" w:rsidRPr="00531DBB" w:rsidRDefault="00EB7044" w:rsidP="00EB3F5C">
      <w:pPr>
        <w:pStyle w:val="Paragraphedeliste"/>
        <w:numPr>
          <w:ilvl w:val="0"/>
          <w:numId w:val="14"/>
        </w:numPr>
        <w:spacing w:line="269" w:lineRule="auto"/>
        <w:jc w:val="both"/>
        <w:rPr>
          <w:rFonts w:cstheme="minorHAnsi"/>
        </w:rPr>
      </w:pPr>
      <w:r w:rsidRPr="00531DBB">
        <w:rPr>
          <w:rFonts w:cstheme="minorHAnsi"/>
        </w:rPr>
        <w:t>Le f</w:t>
      </w:r>
      <w:r w:rsidR="00AD652E" w:rsidRPr="00531DBB">
        <w:rPr>
          <w:rFonts w:cstheme="minorHAnsi"/>
        </w:rPr>
        <w:t xml:space="preserve">ormulaire </w:t>
      </w:r>
      <w:r w:rsidR="008D7893" w:rsidRPr="00531DBB">
        <w:rPr>
          <w:rFonts w:cstheme="minorHAnsi"/>
        </w:rPr>
        <w:t>de demande de subvention</w:t>
      </w:r>
      <w:r w:rsidR="003356C1" w:rsidRPr="00531DBB">
        <w:rPr>
          <w:rFonts w:cstheme="minorHAnsi"/>
        </w:rPr>
        <w:t xml:space="preserve"> (s) </w:t>
      </w:r>
      <w:r w:rsidR="003F5FB2" w:rsidRPr="00531DBB">
        <w:rPr>
          <w:rFonts w:cstheme="minorHAnsi"/>
        </w:rPr>
        <w:t>CERFA n° 12156*06</w:t>
      </w:r>
      <w:r w:rsidR="008D7893" w:rsidRPr="00531DBB">
        <w:rPr>
          <w:rFonts w:cstheme="minorHAnsi"/>
        </w:rPr>
        <w:t xml:space="preserve"> </w:t>
      </w:r>
    </w:p>
    <w:p w14:paraId="340E8C35" w14:textId="159B909A" w:rsidR="005E03D7" w:rsidRPr="00531DBB" w:rsidRDefault="005E03D7" w:rsidP="00EB3F5C">
      <w:pPr>
        <w:spacing w:line="269" w:lineRule="auto"/>
        <w:jc w:val="both"/>
        <w:rPr>
          <w:rFonts w:cstheme="minorHAnsi"/>
        </w:rPr>
      </w:pPr>
      <w:r w:rsidRPr="00531DBB">
        <w:rPr>
          <w:rFonts w:cstheme="minorHAnsi"/>
        </w:rPr>
        <w:t>Le formulaire CERFA (</w:t>
      </w:r>
      <w:hyperlink r:id="rId10" w:history="1">
        <w:r w:rsidR="004C77C0" w:rsidRPr="00531DBB">
          <w:rPr>
            <w:rStyle w:val="Lienhypertexte"/>
            <w:rFonts w:cstheme="minorHAnsi"/>
          </w:rPr>
          <w:t>https://www.service-public.fr/associations/vosdroits/R1271</w:t>
        </w:r>
      </w:hyperlink>
      <w:r w:rsidR="004C77C0" w:rsidRPr="00531DBB">
        <w:rPr>
          <w:rFonts w:cstheme="minorHAnsi"/>
        </w:rPr>
        <w:t xml:space="preserve">) </w:t>
      </w:r>
      <w:r w:rsidRPr="00531DBB">
        <w:rPr>
          <w:rFonts w:cstheme="minorHAnsi"/>
        </w:rPr>
        <w:t>devra être rempli dans son intégralité. Une notice d’explication est proposée, il convient de la suivre pour composer votre dossier et renvoyer l’ensemble des pièces justificatives indiquées à la fin de cette notice.</w:t>
      </w:r>
      <w:r w:rsidR="003356C1" w:rsidRPr="00531DBB">
        <w:rPr>
          <w:rFonts w:cstheme="minorHAnsi"/>
        </w:rPr>
        <w:t xml:space="preserve"> </w:t>
      </w:r>
    </w:p>
    <w:p w14:paraId="14B180CC" w14:textId="0C3CBD44" w:rsidR="008E7C6F" w:rsidRPr="008E7C6F" w:rsidRDefault="008E7C6F" w:rsidP="00EB3F5C">
      <w:pPr>
        <w:spacing w:line="269" w:lineRule="auto"/>
        <w:jc w:val="both"/>
        <w:rPr>
          <w:rFonts w:cstheme="minorHAnsi"/>
        </w:rPr>
      </w:pPr>
      <w:bookmarkStart w:id="1" w:name="_Hlk200011705"/>
      <w:r w:rsidRPr="008E7C6F">
        <w:rPr>
          <w:rFonts w:cstheme="minorHAnsi"/>
        </w:rPr>
        <w:t>Les organismes publics développant des activités de recherche et de formation sur le thème de la démocratie en santé sont invités également à compléter ce document CERFA en remplaçant les informations demandées pour l’association par celles de l’organisme public concerné (identification partie 1, budget de l’organisme partie 5, présentation du projet partie 6).</w:t>
      </w:r>
    </w:p>
    <w:p w14:paraId="59F66904" w14:textId="11195A7F" w:rsidR="00E1472F" w:rsidRPr="008E7C6F" w:rsidRDefault="00E1472F" w:rsidP="00EB3F5C">
      <w:pPr>
        <w:spacing w:line="269" w:lineRule="auto"/>
        <w:jc w:val="both"/>
        <w:rPr>
          <w:rFonts w:cstheme="minorHAnsi"/>
        </w:rPr>
      </w:pPr>
      <w:r w:rsidRPr="008E7C6F">
        <w:rPr>
          <w:rFonts w:cstheme="minorHAnsi"/>
        </w:rPr>
        <w:t>Un document annexe pourra utilement être joint pour compléter / clarifier les informations.</w:t>
      </w:r>
    </w:p>
    <w:bookmarkEnd w:id="1"/>
    <w:p w14:paraId="557866F6" w14:textId="77777777" w:rsidR="00623C9C" w:rsidRPr="00531DBB" w:rsidRDefault="00623C9C" w:rsidP="00EB3F5C">
      <w:pPr>
        <w:spacing w:line="269" w:lineRule="auto"/>
        <w:jc w:val="both"/>
        <w:rPr>
          <w:rFonts w:cstheme="minorHAnsi"/>
        </w:rPr>
      </w:pPr>
    </w:p>
    <w:p w14:paraId="473DEE8D" w14:textId="77777777" w:rsidR="005E03D7" w:rsidRPr="00531DBB" w:rsidRDefault="005E03D7" w:rsidP="00EB3F5C">
      <w:pPr>
        <w:pStyle w:val="Paragraphedeliste"/>
        <w:numPr>
          <w:ilvl w:val="0"/>
          <w:numId w:val="20"/>
        </w:numPr>
        <w:spacing w:line="269" w:lineRule="auto"/>
        <w:jc w:val="both"/>
        <w:rPr>
          <w:rFonts w:cstheme="minorHAnsi"/>
          <w:b/>
          <w:u w:val="single"/>
        </w:rPr>
      </w:pPr>
      <w:r w:rsidRPr="00531DBB">
        <w:rPr>
          <w:rFonts w:cstheme="minorHAnsi"/>
          <w:b/>
          <w:u w:val="single"/>
        </w:rPr>
        <w:t>Documents généraux</w:t>
      </w:r>
    </w:p>
    <w:p w14:paraId="2DF561ED" w14:textId="77777777" w:rsidR="005E03D7" w:rsidRPr="00531DBB" w:rsidRDefault="005E03D7" w:rsidP="00EB3F5C">
      <w:pPr>
        <w:pStyle w:val="Paragraphedeliste"/>
        <w:numPr>
          <w:ilvl w:val="0"/>
          <w:numId w:val="14"/>
        </w:numPr>
        <w:spacing w:line="269" w:lineRule="auto"/>
        <w:jc w:val="both"/>
        <w:rPr>
          <w:rFonts w:cstheme="minorHAnsi"/>
        </w:rPr>
      </w:pPr>
      <w:r w:rsidRPr="00531DBB">
        <w:rPr>
          <w:rFonts w:cstheme="minorHAnsi"/>
        </w:rPr>
        <w:t xml:space="preserve">L’extrait de déclaration de l’association au Journal Officiel, </w:t>
      </w:r>
    </w:p>
    <w:p w14:paraId="39BA9E9C" w14:textId="77777777" w:rsidR="005E03D7" w:rsidRPr="00531DBB" w:rsidRDefault="005E03D7" w:rsidP="00EB3F5C">
      <w:pPr>
        <w:pStyle w:val="Paragraphedeliste"/>
        <w:numPr>
          <w:ilvl w:val="0"/>
          <w:numId w:val="14"/>
        </w:numPr>
        <w:spacing w:line="269" w:lineRule="auto"/>
        <w:jc w:val="both"/>
        <w:rPr>
          <w:rFonts w:cstheme="minorHAnsi"/>
        </w:rPr>
      </w:pPr>
      <w:r w:rsidRPr="00531DBB">
        <w:rPr>
          <w:rFonts w:cstheme="minorHAnsi"/>
        </w:rPr>
        <w:t xml:space="preserve">Les statuts, </w:t>
      </w:r>
    </w:p>
    <w:p w14:paraId="2DADBAAB" w14:textId="35660C16" w:rsidR="00E1472F" w:rsidRPr="005A4A98" w:rsidRDefault="005E03D7" w:rsidP="00E1472F">
      <w:pPr>
        <w:pStyle w:val="Paragraphedeliste"/>
        <w:numPr>
          <w:ilvl w:val="0"/>
          <w:numId w:val="14"/>
        </w:numPr>
        <w:jc w:val="both"/>
        <w:rPr>
          <w:rFonts w:cstheme="minorHAnsi"/>
        </w:rPr>
      </w:pPr>
      <w:r w:rsidRPr="005A4A98">
        <w:rPr>
          <w:rFonts w:cstheme="minorHAnsi"/>
        </w:rPr>
        <w:t xml:space="preserve">Les comptes </w:t>
      </w:r>
      <w:r w:rsidR="00E1472F" w:rsidRPr="005A4A98">
        <w:rPr>
          <w:rFonts w:cstheme="minorHAnsi"/>
        </w:rPr>
        <w:t>de l’année n-1 (bilan et compte de résultat), le cas échéant certifiés par un commissaire aux comptes.</w:t>
      </w:r>
    </w:p>
    <w:p w14:paraId="3799393D" w14:textId="12700670" w:rsidR="00EB3F5C" w:rsidRPr="008B5091" w:rsidRDefault="00BC0D9F" w:rsidP="00BC0D9F">
      <w:pPr>
        <w:spacing w:line="269" w:lineRule="auto"/>
        <w:jc w:val="both"/>
        <w:rPr>
          <w:rFonts w:cstheme="minorHAnsi"/>
        </w:rPr>
      </w:pPr>
      <w:r w:rsidRPr="008B5091">
        <w:rPr>
          <w:rFonts w:cstheme="minorHAnsi"/>
        </w:rPr>
        <w:t>Vous pouvez aussi joindre au dossier de candidature tout document complémentaire permettant de décrire plus précisément le projet</w:t>
      </w:r>
      <w:r w:rsidR="008B5091">
        <w:rPr>
          <w:rFonts w:cstheme="minorHAnsi"/>
        </w:rPr>
        <w:t>.</w:t>
      </w:r>
    </w:p>
    <w:p w14:paraId="4E56372A" w14:textId="5C8F3766" w:rsidR="00BC0D9F" w:rsidRDefault="00BC0D9F" w:rsidP="00BC0D9F">
      <w:pPr>
        <w:pStyle w:val="Paragraphedeliste"/>
        <w:spacing w:line="269" w:lineRule="auto"/>
        <w:ind w:left="1416"/>
        <w:jc w:val="both"/>
        <w:rPr>
          <w:rFonts w:cstheme="minorHAnsi"/>
        </w:rPr>
      </w:pPr>
    </w:p>
    <w:p w14:paraId="7D4D2888" w14:textId="77777777" w:rsidR="00BC0D9F" w:rsidRPr="00531DBB" w:rsidRDefault="00BC0D9F" w:rsidP="00BC0D9F">
      <w:pPr>
        <w:pStyle w:val="Paragraphedeliste"/>
        <w:spacing w:line="269" w:lineRule="auto"/>
        <w:ind w:left="1416"/>
        <w:jc w:val="both"/>
        <w:rPr>
          <w:rFonts w:cstheme="minorHAnsi"/>
        </w:rPr>
      </w:pPr>
    </w:p>
    <w:p w14:paraId="5420C6A4" w14:textId="0B4AF19C" w:rsidR="00B67157" w:rsidRPr="00531DBB" w:rsidRDefault="00B67157" w:rsidP="00EB3F5C">
      <w:pPr>
        <w:pStyle w:val="Paragraphedeliste"/>
        <w:numPr>
          <w:ilvl w:val="0"/>
          <w:numId w:val="1"/>
        </w:numPr>
        <w:spacing w:line="269" w:lineRule="auto"/>
        <w:jc w:val="both"/>
        <w:rPr>
          <w:rFonts w:cstheme="minorHAnsi"/>
          <w:b/>
          <w:u w:val="single"/>
        </w:rPr>
      </w:pPr>
      <w:r w:rsidRPr="00531DBB">
        <w:rPr>
          <w:rFonts w:cstheme="minorHAnsi"/>
          <w:b/>
          <w:u w:val="single"/>
        </w:rPr>
        <w:t xml:space="preserve">DELAI DE </w:t>
      </w:r>
      <w:r w:rsidR="005A5B87" w:rsidRPr="00531DBB">
        <w:rPr>
          <w:rFonts w:cstheme="minorHAnsi"/>
          <w:b/>
          <w:u w:val="single"/>
        </w:rPr>
        <w:t xml:space="preserve">DEPÔT </w:t>
      </w:r>
      <w:r w:rsidR="00CF5641" w:rsidRPr="00531DBB">
        <w:rPr>
          <w:rFonts w:cstheme="minorHAnsi"/>
          <w:b/>
          <w:u w:val="single"/>
        </w:rPr>
        <w:t>DE</w:t>
      </w:r>
      <w:r w:rsidR="005A5B87" w:rsidRPr="00531DBB">
        <w:rPr>
          <w:rFonts w:cstheme="minorHAnsi"/>
          <w:b/>
          <w:u w:val="single"/>
        </w:rPr>
        <w:t xml:space="preserve"> </w:t>
      </w:r>
      <w:r w:rsidRPr="00531DBB">
        <w:rPr>
          <w:rFonts w:cstheme="minorHAnsi"/>
          <w:b/>
          <w:u w:val="single"/>
        </w:rPr>
        <w:t>CANDIDATURE</w:t>
      </w:r>
      <w:r w:rsidR="00A1590B" w:rsidRPr="00531DBB">
        <w:rPr>
          <w:rFonts w:cstheme="minorHAnsi"/>
          <w:b/>
          <w:u w:val="single"/>
        </w:rPr>
        <w:t xml:space="preserve"> ET </w:t>
      </w:r>
      <w:r w:rsidR="00961787" w:rsidRPr="00531DBB">
        <w:rPr>
          <w:rFonts w:cstheme="minorHAnsi"/>
          <w:b/>
          <w:u w:val="single"/>
        </w:rPr>
        <w:t>NOTIFICATION</w:t>
      </w:r>
      <w:r w:rsidR="004E515F" w:rsidRPr="00531DBB">
        <w:rPr>
          <w:rFonts w:cstheme="minorHAnsi"/>
          <w:b/>
          <w:u w:val="single"/>
        </w:rPr>
        <w:t xml:space="preserve"> DU RESULTAT</w:t>
      </w:r>
    </w:p>
    <w:p w14:paraId="08715FFE" w14:textId="77777777" w:rsidR="00B67157" w:rsidRPr="00531DBB" w:rsidRDefault="00B67157" w:rsidP="00EB3F5C">
      <w:pPr>
        <w:pStyle w:val="Paragraphedeliste"/>
        <w:spacing w:line="269" w:lineRule="auto"/>
        <w:ind w:left="360"/>
        <w:jc w:val="both"/>
        <w:rPr>
          <w:rFonts w:cstheme="minorHAnsi"/>
          <w:b/>
          <w:u w:val="single"/>
        </w:rPr>
      </w:pPr>
    </w:p>
    <w:p w14:paraId="007C41A9" w14:textId="5238065D" w:rsidR="00B67157" w:rsidRPr="00531DBB" w:rsidRDefault="00B67157" w:rsidP="00EB3F5C">
      <w:pPr>
        <w:pStyle w:val="Paragraphedeliste"/>
        <w:spacing w:line="269" w:lineRule="auto"/>
        <w:ind w:left="0"/>
        <w:jc w:val="both"/>
        <w:rPr>
          <w:rFonts w:cstheme="minorHAnsi"/>
        </w:rPr>
      </w:pPr>
      <w:r w:rsidRPr="00531DBB">
        <w:rPr>
          <w:rFonts w:cstheme="minorHAnsi"/>
        </w:rPr>
        <w:t xml:space="preserve">Le dossier de candidature est à envoyer, uniquement par voie électronique, </w:t>
      </w:r>
      <w:r w:rsidRPr="00531DBB">
        <w:rPr>
          <w:rFonts w:cstheme="minorHAnsi"/>
          <w:b/>
        </w:rPr>
        <w:t xml:space="preserve">au plus tard le </w:t>
      </w:r>
      <w:r w:rsidR="004B5B0D">
        <w:rPr>
          <w:rFonts w:cstheme="minorHAnsi"/>
          <w:b/>
        </w:rPr>
        <w:t>1</w:t>
      </w:r>
      <w:r w:rsidR="008305CD">
        <w:rPr>
          <w:rFonts w:cstheme="minorHAnsi"/>
          <w:b/>
        </w:rPr>
        <w:t>2</w:t>
      </w:r>
      <w:r w:rsidR="004B5B0D">
        <w:rPr>
          <w:rFonts w:cstheme="minorHAnsi"/>
          <w:b/>
        </w:rPr>
        <w:t xml:space="preserve"> </w:t>
      </w:r>
      <w:r w:rsidRPr="00531DBB">
        <w:rPr>
          <w:rFonts w:cstheme="minorHAnsi"/>
          <w:b/>
        </w:rPr>
        <w:t>septembre 202</w:t>
      </w:r>
      <w:r w:rsidR="008305CD">
        <w:rPr>
          <w:rFonts w:cstheme="minorHAnsi"/>
          <w:b/>
        </w:rPr>
        <w:t>5</w:t>
      </w:r>
      <w:r w:rsidRPr="00531DBB">
        <w:rPr>
          <w:rFonts w:cstheme="minorHAnsi"/>
          <w:b/>
        </w:rPr>
        <w:t xml:space="preserve"> </w:t>
      </w:r>
      <w:r w:rsidRPr="00531DBB">
        <w:rPr>
          <w:rFonts w:cstheme="minorHAnsi"/>
        </w:rPr>
        <w:t xml:space="preserve">à l’adresse suivante : </w:t>
      </w:r>
      <w:hyperlink r:id="rId11" w:history="1">
        <w:r w:rsidRPr="00531DBB">
          <w:rPr>
            <w:rStyle w:val="Lienhypertexte"/>
            <w:rFonts w:cstheme="minorHAnsi"/>
          </w:rPr>
          <w:t>sgmcas.pole-ars@sg.social.gouv.fr</w:t>
        </w:r>
      </w:hyperlink>
      <w:r w:rsidRPr="00531DBB">
        <w:rPr>
          <w:rFonts w:cstheme="minorHAnsi"/>
        </w:rPr>
        <w:t>.</w:t>
      </w:r>
    </w:p>
    <w:p w14:paraId="39EF8E37" w14:textId="77777777" w:rsidR="00B67157" w:rsidRPr="00EB3F5C" w:rsidRDefault="00B67157" w:rsidP="00EB3F5C">
      <w:pPr>
        <w:spacing w:line="269" w:lineRule="auto"/>
        <w:jc w:val="both"/>
        <w:rPr>
          <w:rFonts w:cstheme="minorHAnsi"/>
        </w:rPr>
      </w:pPr>
      <w:r w:rsidRPr="00EB3F5C">
        <w:rPr>
          <w:rFonts w:cstheme="minorHAnsi"/>
        </w:rPr>
        <w:t>Tout dossier incomplet ou envoyé après la date limite sera rejeté.</w:t>
      </w:r>
      <w:r w:rsidRPr="00EB3F5C" w:rsidDel="001D3763">
        <w:rPr>
          <w:rFonts w:cstheme="minorHAnsi"/>
        </w:rPr>
        <w:t xml:space="preserve"> </w:t>
      </w:r>
    </w:p>
    <w:p w14:paraId="362FB910" w14:textId="3087C5EA" w:rsidR="00B67157" w:rsidRPr="00EB3F5C" w:rsidRDefault="008305CD" w:rsidP="008305CD">
      <w:pPr>
        <w:spacing w:line="269" w:lineRule="auto"/>
        <w:jc w:val="both"/>
        <w:rPr>
          <w:rFonts w:cstheme="minorHAnsi"/>
          <w:b/>
        </w:rPr>
      </w:pPr>
      <w:r w:rsidRPr="008305CD">
        <w:rPr>
          <w:rFonts w:cstheme="minorHAnsi"/>
        </w:rPr>
        <w:t xml:space="preserve">Après avis du comité de pilotage du FNDS, le choix final sera notifié aux associations candidates </w:t>
      </w:r>
      <w:r w:rsidRPr="008305CD">
        <w:rPr>
          <w:rFonts w:cstheme="minorHAnsi"/>
          <w:u w:val="single"/>
        </w:rPr>
        <w:t>début novembre 2025</w:t>
      </w:r>
      <w:r w:rsidRPr="008305CD">
        <w:rPr>
          <w:rFonts w:cstheme="minorHAnsi"/>
        </w:rPr>
        <w:t>.</w:t>
      </w:r>
    </w:p>
    <w:sectPr w:rsidR="00B67157" w:rsidRPr="00EB3F5C" w:rsidSect="00ED4760">
      <w:headerReference w:type="default" r:id="rId12"/>
      <w:footerReference w:type="default" r:id="rId13"/>
      <w:pgSz w:w="11906" w:h="16838"/>
      <w:pgMar w:top="993" w:right="1418" w:bottom="851" w:left="1418"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82F3" w14:textId="77777777" w:rsidR="001F738C" w:rsidRDefault="001F738C" w:rsidP="00285525">
      <w:pPr>
        <w:spacing w:after="0" w:line="240" w:lineRule="auto"/>
      </w:pPr>
      <w:r>
        <w:separator/>
      </w:r>
    </w:p>
  </w:endnote>
  <w:endnote w:type="continuationSeparator" w:id="0">
    <w:p w14:paraId="2CDAEB1E" w14:textId="77777777" w:rsidR="001F738C" w:rsidRDefault="001F738C" w:rsidP="0028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FranklinRG">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0617064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0F8990C" w14:textId="476F5FC5" w:rsidR="008277B8" w:rsidRPr="006E2061" w:rsidRDefault="008277B8">
            <w:pPr>
              <w:pStyle w:val="Pieddepage"/>
              <w:jc w:val="right"/>
              <w:rPr>
                <w:sz w:val="20"/>
                <w:szCs w:val="20"/>
              </w:rPr>
            </w:pPr>
            <w:r w:rsidRPr="006E2061">
              <w:rPr>
                <w:sz w:val="20"/>
                <w:szCs w:val="20"/>
              </w:rPr>
              <w:t xml:space="preserve"> </w:t>
            </w:r>
            <w:r w:rsidRPr="006E2061">
              <w:rPr>
                <w:bCs/>
                <w:sz w:val="20"/>
                <w:szCs w:val="20"/>
              </w:rPr>
              <w:fldChar w:fldCharType="begin"/>
            </w:r>
            <w:r w:rsidRPr="006E2061">
              <w:rPr>
                <w:bCs/>
                <w:sz w:val="20"/>
                <w:szCs w:val="20"/>
              </w:rPr>
              <w:instrText>PAGE</w:instrText>
            </w:r>
            <w:r w:rsidRPr="006E2061">
              <w:rPr>
                <w:bCs/>
                <w:sz w:val="20"/>
                <w:szCs w:val="20"/>
              </w:rPr>
              <w:fldChar w:fldCharType="separate"/>
            </w:r>
            <w:r w:rsidR="00B32786">
              <w:rPr>
                <w:bCs/>
                <w:noProof/>
                <w:sz w:val="20"/>
                <w:szCs w:val="20"/>
              </w:rPr>
              <w:t>4</w:t>
            </w:r>
            <w:r w:rsidRPr="006E2061">
              <w:rPr>
                <w:bCs/>
                <w:sz w:val="20"/>
                <w:szCs w:val="20"/>
              </w:rPr>
              <w:fldChar w:fldCharType="end"/>
            </w:r>
            <w:r w:rsidRPr="006E2061">
              <w:rPr>
                <w:sz w:val="20"/>
                <w:szCs w:val="20"/>
              </w:rPr>
              <w:t xml:space="preserve"> / </w:t>
            </w:r>
            <w:r w:rsidRPr="006E2061">
              <w:rPr>
                <w:bCs/>
                <w:sz w:val="20"/>
                <w:szCs w:val="20"/>
              </w:rPr>
              <w:fldChar w:fldCharType="begin"/>
            </w:r>
            <w:r w:rsidRPr="006E2061">
              <w:rPr>
                <w:bCs/>
                <w:sz w:val="20"/>
                <w:szCs w:val="20"/>
              </w:rPr>
              <w:instrText>NUMPAGES</w:instrText>
            </w:r>
            <w:r w:rsidRPr="006E2061">
              <w:rPr>
                <w:bCs/>
                <w:sz w:val="20"/>
                <w:szCs w:val="20"/>
              </w:rPr>
              <w:fldChar w:fldCharType="separate"/>
            </w:r>
            <w:r w:rsidR="00B32786">
              <w:rPr>
                <w:bCs/>
                <w:noProof/>
                <w:sz w:val="20"/>
                <w:szCs w:val="20"/>
              </w:rPr>
              <w:t>4</w:t>
            </w:r>
            <w:r w:rsidRPr="006E2061">
              <w:rPr>
                <w:bCs/>
                <w:sz w:val="20"/>
                <w:szCs w:val="20"/>
              </w:rPr>
              <w:fldChar w:fldCharType="end"/>
            </w:r>
          </w:p>
        </w:sdtContent>
      </w:sdt>
    </w:sdtContent>
  </w:sdt>
  <w:p w14:paraId="7C143247" w14:textId="77777777" w:rsidR="008277B8" w:rsidRDefault="008277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205F" w14:textId="77777777" w:rsidR="001F738C" w:rsidRDefault="001F738C" w:rsidP="00285525">
      <w:pPr>
        <w:spacing w:after="0" w:line="240" w:lineRule="auto"/>
      </w:pPr>
      <w:r>
        <w:separator/>
      </w:r>
    </w:p>
  </w:footnote>
  <w:footnote w:type="continuationSeparator" w:id="0">
    <w:p w14:paraId="434524C1" w14:textId="77777777" w:rsidR="001F738C" w:rsidRDefault="001F738C" w:rsidP="00285525">
      <w:pPr>
        <w:spacing w:after="0" w:line="240" w:lineRule="auto"/>
      </w:pPr>
      <w:r>
        <w:continuationSeparator/>
      </w:r>
    </w:p>
  </w:footnote>
  <w:footnote w:id="1">
    <w:p w14:paraId="3764D357" w14:textId="77777777" w:rsidR="008277B8" w:rsidRDefault="008277B8" w:rsidP="00B67157">
      <w:pPr>
        <w:pStyle w:val="Notedebasdepage"/>
      </w:pPr>
      <w:r>
        <w:rPr>
          <w:rStyle w:val="Appelnotedebasdep"/>
        </w:rPr>
        <w:footnoteRef/>
      </w:r>
      <w:r>
        <w:t xml:space="preserve"> A titre exceptionnel et dérogatoire, un projet particulièrement intéressant pourra être financé au-delà du budget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F950" w14:textId="77777777" w:rsidR="008277B8" w:rsidRPr="00237981" w:rsidRDefault="008277B8" w:rsidP="00237981">
    <w:pPr>
      <w:pStyle w:val="Corpsdetexte"/>
    </w:pPr>
  </w:p>
  <w:p w14:paraId="1DBA356D" w14:textId="77777777" w:rsidR="008277B8" w:rsidRDefault="008277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D9E"/>
    <w:multiLevelType w:val="hybridMultilevel"/>
    <w:tmpl w:val="B56C8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40ADD"/>
    <w:multiLevelType w:val="hybridMultilevel"/>
    <w:tmpl w:val="48043B1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DD56D1"/>
    <w:multiLevelType w:val="hybridMultilevel"/>
    <w:tmpl w:val="4CA0126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DE73FD"/>
    <w:multiLevelType w:val="hybridMultilevel"/>
    <w:tmpl w:val="0FF0AEA6"/>
    <w:lvl w:ilvl="0" w:tplc="9AD20788">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F7167EA"/>
    <w:multiLevelType w:val="hybridMultilevel"/>
    <w:tmpl w:val="8E445A3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20855420"/>
    <w:multiLevelType w:val="hybridMultilevel"/>
    <w:tmpl w:val="77B854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1347252"/>
    <w:multiLevelType w:val="hybridMultilevel"/>
    <w:tmpl w:val="5046E48A"/>
    <w:lvl w:ilvl="0" w:tplc="F3A2322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D4B76"/>
    <w:multiLevelType w:val="hybridMultilevel"/>
    <w:tmpl w:val="327880E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DF169E"/>
    <w:multiLevelType w:val="hybridMultilevel"/>
    <w:tmpl w:val="B0DC6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C74E0F"/>
    <w:multiLevelType w:val="hybridMultilevel"/>
    <w:tmpl w:val="BD2026E4"/>
    <w:lvl w:ilvl="0" w:tplc="F7E474BC">
      <w:start w:val="1"/>
      <w:numFmt w:val="bullet"/>
      <w:lvlText w:val="-"/>
      <w:lvlJc w:val="left"/>
      <w:pPr>
        <w:ind w:left="720" w:hanging="360"/>
      </w:pPr>
      <w:rPr>
        <w:rFonts w:ascii="LibreFranklinRG" w:eastAsiaTheme="minorHAnsi" w:hAnsi="LibreFranklinRG"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1C1F2A"/>
    <w:multiLevelType w:val="hybridMultilevel"/>
    <w:tmpl w:val="17FA1962"/>
    <w:lvl w:ilvl="0" w:tplc="43020116">
      <w:start w:val="1"/>
      <w:numFmt w:val="decimal"/>
      <w:lvlText w:val="%1)"/>
      <w:lvlJc w:val="left"/>
      <w:pPr>
        <w:ind w:left="927" w:hanging="360"/>
      </w:pPr>
      <w:rPr>
        <w:rFonts w:asciiTheme="minorHAnsi" w:eastAsiaTheme="minorHAnsi" w:hAnsiTheme="minorHAnsi" w:cstheme="minorBidi"/>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C1C4CF0"/>
    <w:multiLevelType w:val="hybridMultilevel"/>
    <w:tmpl w:val="01BA87F0"/>
    <w:lvl w:ilvl="0" w:tplc="9A52A1B4">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3F6723"/>
    <w:multiLevelType w:val="hybridMultilevel"/>
    <w:tmpl w:val="327880E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90786E"/>
    <w:multiLevelType w:val="hybridMultilevel"/>
    <w:tmpl w:val="CB98296E"/>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2835456"/>
    <w:multiLevelType w:val="hybridMultilevel"/>
    <w:tmpl w:val="731EDA3C"/>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A2110AA"/>
    <w:multiLevelType w:val="hybridMultilevel"/>
    <w:tmpl w:val="BCF8EF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404445"/>
    <w:multiLevelType w:val="hybridMultilevel"/>
    <w:tmpl w:val="B48E3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176C4A"/>
    <w:multiLevelType w:val="hybridMultilevel"/>
    <w:tmpl w:val="FCA83B3E"/>
    <w:lvl w:ilvl="0" w:tplc="E5D4AD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C1288D"/>
    <w:multiLevelType w:val="hybridMultilevel"/>
    <w:tmpl w:val="BCF8EF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261D13"/>
    <w:multiLevelType w:val="hybridMultilevel"/>
    <w:tmpl w:val="2824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F8689E"/>
    <w:multiLevelType w:val="hybridMultilevel"/>
    <w:tmpl w:val="ABD8EE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4A223F"/>
    <w:multiLevelType w:val="hybridMultilevel"/>
    <w:tmpl w:val="CB143E62"/>
    <w:lvl w:ilvl="0" w:tplc="FD4A990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3C0F29"/>
    <w:multiLevelType w:val="hybridMultilevel"/>
    <w:tmpl w:val="C834F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F37510"/>
    <w:multiLevelType w:val="hybridMultilevel"/>
    <w:tmpl w:val="F3B86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BF040F"/>
    <w:multiLevelType w:val="hybridMultilevel"/>
    <w:tmpl w:val="40788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F274FE"/>
    <w:multiLevelType w:val="hybridMultilevel"/>
    <w:tmpl w:val="92DEBAB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1177918">
    <w:abstractNumId w:val="3"/>
  </w:num>
  <w:num w:numId="2" w16cid:durableId="1724521802">
    <w:abstractNumId w:val="24"/>
  </w:num>
  <w:num w:numId="3" w16cid:durableId="1277634571">
    <w:abstractNumId w:val="19"/>
  </w:num>
  <w:num w:numId="4" w16cid:durableId="1604609828">
    <w:abstractNumId w:val="16"/>
  </w:num>
  <w:num w:numId="5" w16cid:durableId="1179929448">
    <w:abstractNumId w:val="23"/>
  </w:num>
  <w:num w:numId="6" w16cid:durableId="2109276661">
    <w:abstractNumId w:val="22"/>
  </w:num>
  <w:num w:numId="7" w16cid:durableId="2136872681">
    <w:abstractNumId w:val="8"/>
  </w:num>
  <w:num w:numId="8" w16cid:durableId="602423241">
    <w:abstractNumId w:val="5"/>
  </w:num>
  <w:num w:numId="9" w16cid:durableId="2141723417">
    <w:abstractNumId w:val="13"/>
  </w:num>
  <w:num w:numId="10" w16cid:durableId="1612394477">
    <w:abstractNumId w:val="4"/>
  </w:num>
  <w:num w:numId="11" w16cid:durableId="386078289">
    <w:abstractNumId w:val="0"/>
  </w:num>
  <w:num w:numId="12" w16cid:durableId="1410694707">
    <w:abstractNumId w:val="10"/>
  </w:num>
  <w:num w:numId="13" w16cid:durableId="1839149675">
    <w:abstractNumId w:val="14"/>
  </w:num>
  <w:num w:numId="14" w16cid:durableId="1858427079">
    <w:abstractNumId w:val="17"/>
  </w:num>
  <w:num w:numId="15" w16cid:durableId="2009554433">
    <w:abstractNumId w:val="21"/>
  </w:num>
  <w:num w:numId="16" w16cid:durableId="680855668">
    <w:abstractNumId w:val="9"/>
  </w:num>
  <w:num w:numId="17" w16cid:durableId="766925563">
    <w:abstractNumId w:val="9"/>
  </w:num>
  <w:num w:numId="18" w16cid:durableId="1319848196">
    <w:abstractNumId w:val="2"/>
  </w:num>
  <w:num w:numId="19" w16cid:durableId="1139999576">
    <w:abstractNumId w:val="1"/>
  </w:num>
  <w:num w:numId="20" w16cid:durableId="1729306486">
    <w:abstractNumId w:val="15"/>
  </w:num>
  <w:num w:numId="21" w16cid:durableId="1632200773">
    <w:abstractNumId w:val="7"/>
  </w:num>
  <w:num w:numId="22" w16cid:durableId="158421780">
    <w:abstractNumId w:val="20"/>
  </w:num>
  <w:num w:numId="23" w16cid:durableId="1964726135">
    <w:abstractNumId w:val="12"/>
  </w:num>
  <w:num w:numId="24" w16cid:durableId="351885111">
    <w:abstractNumId w:val="18"/>
  </w:num>
  <w:num w:numId="25" w16cid:durableId="2104259076">
    <w:abstractNumId w:val="6"/>
  </w:num>
  <w:num w:numId="26" w16cid:durableId="202210159">
    <w:abstractNumId w:val="25"/>
  </w:num>
  <w:num w:numId="27" w16cid:durableId="1409036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F"/>
    <w:rsid w:val="00002A42"/>
    <w:rsid w:val="00005300"/>
    <w:rsid w:val="0000558E"/>
    <w:rsid w:val="0000732F"/>
    <w:rsid w:val="00013B76"/>
    <w:rsid w:val="00016B46"/>
    <w:rsid w:val="0001726E"/>
    <w:rsid w:val="00017D97"/>
    <w:rsid w:val="00026AA5"/>
    <w:rsid w:val="00026ED3"/>
    <w:rsid w:val="00032E6C"/>
    <w:rsid w:val="000338DE"/>
    <w:rsid w:val="00033D69"/>
    <w:rsid w:val="00043988"/>
    <w:rsid w:val="00046C2B"/>
    <w:rsid w:val="00052567"/>
    <w:rsid w:val="00055FA6"/>
    <w:rsid w:val="000576F7"/>
    <w:rsid w:val="000628EB"/>
    <w:rsid w:val="0006721B"/>
    <w:rsid w:val="000677B8"/>
    <w:rsid w:val="0007224F"/>
    <w:rsid w:val="000731E8"/>
    <w:rsid w:val="00074976"/>
    <w:rsid w:val="0007622B"/>
    <w:rsid w:val="000764F7"/>
    <w:rsid w:val="00076844"/>
    <w:rsid w:val="000809AA"/>
    <w:rsid w:val="00082985"/>
    <w:rsid w:val="00083D34"/>
    <w:rsid w:val="00084199"/>
    <w:rsid w:val="00086581"/>
    <w:rsid w:val="00090FD5"/>
    <w:rsid w:val="000A154B"/>
    <w:rsid w:val="000A2197"/>
    <w:rsid w:val="000A24E0"/>
    <w:rsid w:val="000A43C1"/>
    <w:rsid w:val="000A5135"/>
    <w:rsid w:val="000A6047"/>
    <w:rsid w:val="000A75EA"/>
    <w:rsid w:val="000A7B7A"/>
    <w:rsid w:val="000B4530"/>
    <w:rsid w:val="000B58FE"/>
    <w:rsid w:val="000C1A68"/>
    <w:rsid w:val="000C1B1F"/>
    <w:rsid w:val="000C1BC7"/>
    <w:rsid w:val="000C6FD3"/>
    <w:rsid w:val="000C7536"/>
    <w:rsid w:val="000D029B"/>
    <w:rsid w:val="000E30C0"/>
    <w:rsid w:val="000F1973"/>
    <w:rsid w:val="000F49FC"/>
    <w:rsid w:val="000F4D1D"/>
    <w:rsid w:val="000F7737"/>
    <w:rsid w:val="00100D3B"/>
    <w:rsid w:val="00103680"/>
    <w:rsid w:val="00104134"/>
    <w:rsid w:val="00107759"/>
    <w:rsid w:val="0010796A"/>
    <w:rsid w:val="0011020B"/>
    <w:rsid w:val="001107C7"/>
    <w:rsid w:val="0011391E"/>
    <w:rsid w:val="001152CA"/>
    <w:rsid w:val="00117642"/>
    <w:rsid w:val="00135C39"/>
    <w:rsid w:val="001400F6"/>
    <w:rsid w:val="0014034B"/>
    <w:rsid w:val="00140C5B"/>
    <w:rsid w:val="00140CA4"/>
    <w:rsid w:val="00142673"/>
    <w:rsid w:val="00145714"/>
    <w:rsid w:val="00147FC0"/>
    <w:rsid w:val="00151F18"/>
    <w:rsid w:val="00154FDF"/>
    <w:rsid w:val="001550D8"/>
    <w:rsid w:val="00157AAD"/>
    <w:rsid w:val="00160749"/>
    <w:rsid w:val="00172F7D"/>
    <w:rsid w:val="00185E9A"/>
    <w:rsid w:val="00191683"/>
    <w:rsid w:val="001916D1"/>
    <w:rsid w:val="00191D2A"/>
    <w:rsid w:val="00193061"/>
    <w:rsid w:val="00193B17"/>
    <w:rsid w:val="001957FC"/>
    <w:rsid w:val="001A2AB7"/>
    <w:rsid w:val="001C0DFF"/>
    <w:rsid w:val="001C24FA"/>
    <w:rsid w:val="001C3849"/>
    <w:rsid w:val="001C47AB"/>
    <w:rsid w:val="001C73C4"/>
    <w:rsid w:val="001D0D93"/>
    <w:rsid w:val="001D0F5F"/>
    <w:rsid w:val="001D2578"/>
    <w:rsid w:val="001D2995"/>
    <w:rsid w:val="001D3763"/>
    <w:rsid w:val="001D387B"/>
    <w:rsid w:val="001D65F5"/>
    <w:rsid w:val="001D6D6A"/>
    <w:rsid w:val="001E11E5"/>
    <w:rsid w:val="001E3217"/>
    <w:rsid w:val="001E5EE6"/>
    <w:rsid w:val="001E680C"/>
    <w:rsid w:val="001F04BD"/>
    <w:rsid w:val="001F26E0"/>
    <w:rsid w:val="001F3766"/>
    <w:rsid w:val="001F3A98"/>
    <w:rsid w:val="001F738C"/>
    <w:rsid w:val="001F7D18"/>
    <w:rsid w:val="002009C9"/>
    <w:rsid w:val="0020176F"/>
    <w:rsid w:val="00203704"/>
    <w:rsid w:val="00214048"/>
    <w:rsid w:val="0021746A"/>
    <w:rsid w:val="002209AE"/>
    <w:rsid w:val="00223953"/>
    <w:rsid w:val="00224B4C"/>
    <w:rsid w:val="00226514"/>
    <w:rsid w:val="00237981"/>
    <w:rsid w:val="002432EE"/>
    <w:rsid w:val="002469CD"/>
    <w:rsid w:val="00246B50"/>
    <w:rsid w:val="00247076"/>
    <w:rsid w:val="00250A24"/>
    <w:rsid w:val="002524B6"/>
    <w:rsid w:val="002526B7"/>
    <w:rsid w:val="00270D76"/>
    <w:rsid w:val="00272666"/>
    <w:rsid w:val="00275B30"/>
    <w:rsid w:val="002762CC"/>
    <w:rsid w:val="00276C96"/>
    <w:rsid w:val="00277BC7"/>
    <w:rsid w:val="002843F9"/>
    <w:rsid w:val="00285525"/>
    <w:rsid w:val="00293DE6"/>
    <w:rsid w:val="002A54C3"/>
    <w:rsid w:val="002B011A"/>
    <w:rsid w:val="002B1DF8"/>
    <w:rsid w:val="002B65E9"/>
    <w:rsid w:val="002B74DA"/>
    <w:rsid w:val="002C1F14"/>
    <w:rsid w:val="002D316C"/>
    <w:rsid w:val="002E0693"/>
    <w:rsid w:val="002E1F0B"/>
    <w:rsid w:val="002E30B2"/>
    <w:rsid w:val="002E7F4E"/>
    <w:rsid w:val="002F5341"/>
    <w:rsid w:val="002F62CE"/>
    <w:rsid w:val="002F6C5D"/>
    <w:rsid w:val="00301F66"/>
    <w:rsid w:val="00304506"/>
    <w:rsid w:val="00305E5B"/>
    <w:rsid w:val="00307AD1"/>
    <w:rsid w:val="0031020A"/>
    <w:rsid w:val="00311D9C"/>
    <w:rsid w:val="00315AAA"/>
    <w:rsid w:val="00315BA4"/>
    <w:rsid w:val="00322007"/>
    <w:rsid w:val="00323287"/>
    <w:rsid w:val="00323F5C"/>
    <w:rsid w:val="0032426C"/>
    <w:rsid w:val="00324577"/>
    <w:rsid w:val="003251B0"/>
    <w:rsid w:val="003268DE"/>
    <w:rsid w:val="00327DDF"/>
    <w:rsid w:val="00333A7B"/>
    <w:rsid w:val="003356C1"/>
    <w:rsid w:val="00335DA7"/>
    <w:rsid w:val="00336369"/>
    <w:rsid w:val="00337544"/>
    <w:rsid w:val="00337C14"/>
    <w:rsid w:val="0034124F"/>
    <w:rsid w:val="00341ED6"/>
    <w:rsid w:val="00342C02"/>
    <w:rsid w:val="00342CE3"/>
    <w:rsid w:val="0034396A"/>
    <w:rsid w:val="00351800"/>
    <w:rsid w:val="00352E3D"/>
    <w:rsid w:val="00355FA4"/>
    <w:rsid w:val="003562D8"/>
    <w:rsid w:val="00360CF4"/>
    <w:rsid w:val="0036171D"/>
    <w:rsid w:val="00361EF2"/>
    <w:rsid w:val="00362797"/>
    <w:rsid w:val="0037200B"/>
    <w:rsid w:val="0037344D"/>
    <w:rsid w:val="00373693"/>
    <w:rsid w:val="00374083"/>
    <w:rsid w:val="003744FE"/>
    <w:rsid w:val="0037506C"/>
    <w:rsid w:val="00377263"/>
    <w:rsid w:val="00381021"/>
    <w:rsid w:val="00383507"/>
    <w:rsid w:val="00385E8C"/>
    <w:rsid w:val="00390F14"/>
    <w:rsid w:val="00393B0C"/>
    <w:rsid w:val="003942A6"/>
    <w:rsid w:val="0039522A"/>
    <w:rsid w:val="0039573E"/>
    <w:rsid w:val="003B22DA"/>
    <w:rsid w:val="003B38B0"/>
    <w:rsid w:val="003B64E0"/>
    <w:rsid w:val="003C4744"/>
    <w:rsid w:val="003D2B13"/>
    <w:rsid w:val="003D7241"/>
    <w:rsid w:val="003E1772"/>
    <w:rsid w:val="003E5601"/>
    <w:rsid w:val="003E6634"/>
    <w:rsid w:val="003F07F0"/>
    <w:rsid w:val="003F2F22"/>
    <w:rsid w:val="003F42E3"/>
    <w:rsid w:val="003F5FB2"/>
    <w:rsid w:val="003F7112"/>
    <w:rsid w:val="00400D2C"/>
    <w:rsid w:val="00404675"/>
    <w:rsid w:val="00404BBA"/>
    <w:rsid w:val="00404C15"/>
    <w:rsid w:val="00413B04"/>
    <w:rsid w:val="004160C7"/>
    <w:rsid w:val="00420DA7"/>
    <w:rsid w:val="004223C8"/>
    <w:rsid w:val="0042769D"/>
    <w:rsid w:val="0043247C"/>
    <w:rsid w:val="00434C08"/>
    <w:rsid w:val="00435A81"/>
    <w:rsid w:val="004374FD"/>
    <w:rsid w:val="00440271"/>
    <w:rsid w:val="0044056C"/>
    <w:rsid w:val="004427F2"/>
    <w:rsid w:val="00450E33"/>
    <w:rsid w:val="0046079E"/>
    <w:rsid w:val="00460C4D"/>
    <w:rsid w:val="004619C8"/>
    <w:rsid w:val="00467239"/>
    <w:rsid w:val="00467A77"/>
    <w:rsid w:val="00467C84"/>
    <w:rsid w:val="00467FBD"/>
    <w:rsid w:val="00471ABE"/>
    <w:rsid w:val="0047563E"/>
    <w:rsid w:val="00476A44"/>
    <w:rsid w:val="00480280"/>
    <w:rsid w:val="00481A9D"/>
    <w:rsid w:val="004929C2"/>
    <w:rsid w:val="0049640B"/>
    <w:rsid w:val="00496D45"/>
    <w:rsid w:val="00497E97"/>
    <w:rsid w:val="004A3278"/>
    <w:rsid w:val="004A4140"/>
    <w:rsid w:val="004B4515"/>
    <w:rsid w:val="004B517E"/>
    <w:rsid w:val="004B5B0D"/>
    <w:rsid w:val="004C09C9"/>
    <w:rsid w:val="004C247B"/>
    <w:rsid w:val="004C5B74"/>
    <w:rsid w:val="004C7193"/>
    <w:rsid w:val="004C77C0"/>
    <w:rsid w:val="004D251D"/>
    <w:rsid w:val="004D5928"/>
    <w:rsid w:val="004D7E08"/>
    <w:rsid w:val="004E17DA"/>
    <w:rsid w:val="004E2479"/>
    <w:rsid w:val="004E418A"/>
    <w:rsid w:val="004E515F"/>
    <w:rsid w:val="004F27D8"/>
    <w:rsid w:val="004F3F26"/>
    <w:rsid w:val="004F5167"/>
    <w:rsid w:val="005006C2"/>
    <w:rsid w:val="00505DB1"/>
    <w:rsid w:val="00507F3C"/>
    <w:rsid w:val="0051685A"/>
    <w:rsid w:val="00517C2E"/>
    <w:rsid w:val="005263A8"/>
    <w:rsid w:val="00531DBB"/>
    <w:rsid w:val="00531E71"/>
    <w:rsid w:val="00532D24"/>
    <w:rsid w:val="005338BB"/>
    <w:rsid w:val="0053534A"/>
    <w:rsid w:val="00536D9B"/>
    <w:rsid w:val="00536FDF"/>
    <w:rsid w:val="00554312"/>
    <w:rsid w:val="00555CBA"/>
    <w:rsid w:val="00562D2A"/>
    <w:rsid w:val="00562FF1"/>
    <w:rsid w:val="0056469D"/>
    <w:rsid w:val="005714D3"/>
    <w:rsid w:val="005715DF"/>
    <w:rsid w:val="005717EB"/>
    <w:rsid w:val="0057250A"/>
    <w:rsid w:val="00577256"/>
    <w:rsid w:val="00580003"/>
    <w:rsid w:val="00580D5E"/>
    <w:rsid w:val="00585C80"/>
    <w:rsid w:val="005900D8"/>
    <w:rsid w:val="005910FE"/>
    <w:rsid w:val="005925A4"/>
    <w:rsid w:val="00593AF3"/>
    <w:rsid w:val="0059561C"/>
    <w:rsid w:val="00595D00"/>
    <w:rsid w:val="0059605D"/>
    <w:rsid w:val="005A21EE"/>
    <w:rsid w:val="005A30B3"/>
    <w:rsid w:val="005A486A"/>
    <w:rsid w:val="005A4A98"/>
    <w:rsid w:val="005A5B87"/>
    <w:rsid w:val="005A75E4"/>
    <w:rsid w:val="005B4663"/>
    <w:rsid w:val="005C17F5"/>
    <w:rsid w:val="005C26E5"/>
    <w:rsid w:val="005C3561"/>
    <w:rsid w:val="005C3D40"/>
    <w:rsid w:val="005C6F86"/>
    <w:rsid w:val="005D39FD"/>
    <w:rsid w:val="005D72C3"/>
    <w:rsid w:val="005E00D6"/>
    <w:rsid w:val="005E03D7"/>
    <w:rsid w:val="005E28DC"/>
    <w:rsid w:val="005E4B13"/>
    <w:rsid w:val="005F10AD"/>
    <w:rsid w:val="005F11A8"/>
    <w:rsid w:val="005F1D02"/>
    <w:rsid w:val="005F25C8"/>
    <w:rsid w:val="005F5560"/>
    <w:rsid w:val="005F6552"/>
    <w:rsid w:val="005F7C78"/>
    <w:rsid w:val="00601340"/>
    <w:rsid w:val="00606414"/>
    <w:rsid w:val="006146DD"/>
    <w:rsid w:val="00616326"/>
    <w:rsid w:val="0062008C"/>
    <w:rsid w:val="00620FE2"/>
    <w:rsid w:val="0062263D"/>
    <w:rsid w:val="00623C9C"/>
    <w:rsid w:val="00626212"/>
    <w:rsid w:val="0062640E"/>
    <w:rsid w:val="00626EB1"/>
    <w:rsid w:val="00626FF9"/>
    <w:rsid w:val="00627B6A"/>
    <w:rsid w:val="00631174"/>
    <w:rsid w:val="00631347"/>
    <w:rsid w:val="00637280"/>
    <w:rsid w:val="006409C2"/>
    <w:rsid w:val="0064182A"/>
    <w:rsid w:val="00642348"/>
    <w:rsid w:val="00645E25"/>
    <w:rsid w:val="00653D48"/>
    <w:rsid w:val="00663DEE"/>
    <w:rsid w:val="00665D3E"/>
    <w:rsid w:val="00667F2F"/>
    <w:rsid w:val="006726B5"/>
    <w:rsid w:val="00675332"/>
    <w:rsid w:val="00675E0F"/>
    <w:rsid w:val="0067678F"/>
    <w:rsid w:val="0068014E"/>
    <w:rsid w:val="00681B0C"/>
    <w:rsid w:val="006924B6"/>
    <w:rsid w:val="00693A29"/>
    <w:rsid w:val="00694102"/>
    <w:rsid w:val="0069612B"/>
    <w:rsid w:val="006B0D2A"/>
    <w:rsid w:val="006B14CB"/>
    <w:rsid w:val="006B15DF"/>
    <w:rsid w:val="006B43BC"/>
    <w:rsid w:val="006B5E6E"/>
    <w:rsid w:val="006B6082"/>
    <w:rsid w:val="006B7E32"/>
    <w:rsid w:val="006C14C3"/>
    <w:rsid w:val="006C23D9"/>
    <w:rsid w:val="006C69C0"/>
    <w:rsid w:val="006D268A"/>
    <w:rsid w:val="006D272F"/>
    <w:rsid w:val="006D528D"/>
    <w:rsid w:val="006D5FCC"/>
    <w:rsid w:val="006D7E35"/>
    <w:rsid w:val="006E2061"/>
    <w:rsid w:val="006E4915"/>
    <w:rsid w:val="006E7160"/>
    <w:rsid w:val="006E7218"/>
    <w:rsid w:val="006F1FC2"/>
    <w:rsid w:val="006F382D"/>
    <w:rsid w:val="006F4060"/>
    <w:rsid w:val="006F5BEC"/>
    <w:rsid w:val="006F70B3"/>
    <w:rsid w:val="00702D05"/>
    <w:rsid w:val="00703C3F"/>
    <w:rsid w:val="00703CD4"/>
    <w:rsid w:val="007117A5"/>
    <w:rsid w:val="007151B8"/>
    <w:rsid w:val="00716E21"/>
    <w:rsid w:val="00717303"/>
    <w:rsid w:val="007204A9"/>
    <w:rsid w:val="007205D3"/>
    <w:rsid w:val="007219A4"/>
    <w:rsid w:val="00722858"/>
    <w:rsid w:val="00727F11"/>
    <w:rsid w:val="00741CAA"/>
    <w:rsid w:val="0074439C"/>
    <w:rsid w:val="0074498E"/>
    <w:rsid w:val="00750274"/>
    <w:rsid w:val="0075217D"/>
    <w:rsid w:val="00753093"/>
    <w:rsid w:val="00754B5A"/>
    <w:rsid w:val="00762D3E"/>
    <w:rsid w:val="00763CE3"/>
    <w:rsid w:val="00763DB4"/>
    <w:rsid w:val="00764236"/>
    <w:rsid w:val="00765ABD"/>
    <w:rsid w:val="007664E1"/>
    <w:rsid w:val="007679DA"/>
    <w:rsid w:val="00770AB2"/>
    <w:rsid w:val="00770C62"/>
    <w:rsid w:val="00771E8F"/>
    <w:rsid w:val="00771FB6"/>
    <w:rsid w:val="00780168"/>
    <w:rsid w:val="00781A8A"/>
    <w:rsid w:val="00781C04"/>
    <w:rsid w:val="007850D4"/>
    <w:rsid w:val="0078583D"/>
    <w:rsid w:val="00785B0F"/>
    <w:rsid w:val="007864AB"/>
    <w:rsid w:val="007901C3"/>
    <w:rsid w:val="00790324"/>
    <w:rsid w:val="00791768"/>
    <w:rsid w:val="00795D2F"/>
    <w:rsid w:val="007961D6"/>
    <w:rsid w:val="007A0F30"/>
    <w:rsid w:val="007A2716"/>
    <w:rsid w:val="007A5009"/>
    <w:rsid w:val="007A5830"/>
    <w:rsid w:val="007A631B"/>
    <w:rsid w:val="007B02CF"/>
    <w:rsid w:val="007B26FE"/>
    <w:rsid w:val="007B6492"/>
    <w:rsid w:val="007B66A1"/>
    <w:rsid w:val="007B6FC0"/>
    <w:rsid w:val="007C1421"/>
    <w:rsid w:val="007C473C"/>
    <w:rsid w:val="007C5455"/>
    <w:rsid w:val="007D1726"/>
    <w:rsid w:val="007D1D2E"/>
    <w:rsid w:val="007D321E"/>
    <w:rsid w:val="007D4C40"/>
    <w:rsid w:val="007D53AA"/>
    <w:rsid w:val="007D738E"/>
    <w:rsid w:val="007E2274"/>
    <w:rsid w:val="007E78EC"/>
    <w:rsid w:val="007F0547"/>
    <w:rsid w:val="007F2236"/>
    <w:rsid w:val="007F2DEF"/>
    <w:rsid w:val="007F3C3D"/>
    <w:rsid w:val="007F4E3D"/>
    <w:rsid w:val="007F5103"/>
    <w:rsid w:val="007F6CC2"/>
    <w:rsid w:val="008032B0"/>
    <w:rsid w:val="008041C4"/>
    <w:rsid w:val="00810744"/>
    <w:rsid w:val="0081370C"/>
    <w:rsid w:val="00814A14"/>
    <w:rsid w:val="00815B1C"/>
    <w:rsid w:val="008174D8"/>
    <w:rsid w:val="008277B8"/>
    <w:rsid w:val="00827B02"/>
    <w:rsid w:val="008305CD"/>
    <w:rsid w:val="00830B5D"/>
    <w:rsid w:val="008318E4"/>
    <w:rsid w:val="008345C0"/>
    <w:rsid w:val="008461B5"/>
    <w:rsid w:val="0084633E"/>
    <w:rsid w:val="00852DB7"/>
    <w:rsid w:val="00857A36"/>
    <w:rsid w:val="00867526"/>
    <w:rsid w:val="00870FA0"/>
    <w:rsid w:val="008713D9"/>
    <w:rsid w:val="00871F74"/>
    <w:rsid w:val="00872F04"/>
    <w:rsid w:val="008765F8"/>
    <w:rsid w:val="00881A8F"/>
    <w:rsid w:val="00886DE9"/>
    <w:rsid w:val="00891E6E"/>
    <w:rsid w:val="008A0A11"/>
    <w:rsid w:val="008A1D64"/>
    <w:rsid w:val="008A399B"/>
    <w:rsid w:val="008A5918"/>
    <w:rsid w:val="008A5C1C"/>
    <w:rsid w:val="008B34D9"/>
    <w:rsid w:val="008B3BAD"/>
    <w:rsid w:val="008B5091"/>
    <w:rsid w:val="008B6AF3"/>
    <w:rsid w:val="008C1E61"/>
    <w:rsid w:val="008C27BE"/>
    <w:rsid w:val="008C4572"/>
    <w:rsid w:val="008C69BC"/>
    <w:rsid w:val="008C75DF"/>
    <w:rsid w:val="008D3E68"/>
    <w:rsid w:val="008D5795"/>
    <w:rsid w:val="008D7893"/>
    <w:rsid w:val="008E059A"/>
    <w:rsid w:val="008E0CAC"/>
    <w:rsid w:val="008E5221"/>
    <w:rsid w:val="008E5F4C"/>
    <w:rsid w:val="008E7C6F"/>
    <w:rsid w:val="008F1A51"/>
    <w:rsid w:val="008F1B8D"/>
    <w:rsid w:val="008F29AB"/>
    <w:rsid w:val="008F50B6"/>
    <w:rsid w:val="008F52A8"/>
    <w:rsid w:val="008F5345"/>
    <w:rsid w:val="0090056B"/>
    <w:rsid w:val="009020A0"/>
    <w:rsid w:val="00905BC5"/>
    <w:rsid w:val="0091194A"/>
    <w:rsid w:val="00911BDF"/>
    <w:rsid w:val="0091204A"/>
    <w:rsid w:val="009239C4"/>
    <w:rsid w:val="00923BC0"/>
    <w:rsid w:val="00930F6E"/>
    <w:rsid w:val="00935CCD"/>
    <w:rsid w:val="00937317"/>
    <w:rsid w:val="009412A4"/>
    <w:rsid w:val="00941932"/>
    <w:rsid w:val="00951EAB"/>
    <w:rsid w:val="009520F8"/>
    <w:rsid w:val="00952C89"/>
    <w:rsid w:val="009543B3"/>
    <w:rsid w:val="00955D75"/>
    <w:rsid w:val="00961787"/>
    <w:rsid w:val="0096207F"/>
    <w:rsid w:val="00962545"/>
    <w:rsid w:val="00967420"/>
    <w:rsid w:val="00967C30"/>
    <w:rsid w:val="00967E70"/>
    <w:rsid w:val="00971370"/>
    <w:rsid w:val="009727D4"/>
    <w:rsid w:val="009746FD"/>
    <w:rsid w:val="00974810"/>
    <w:rsid w:val="00974FD5"/>
    <w:rsid w:val="009758B1"/>
    <w:rsid w:val="00977F81"/>
    <w:rsid w:val="0098197E"/>
    <w:rsid w:val="00992FB3"/>
    <w:rsid w:val="00995269"/>
    <w:rsid w:val="009972AF"/>
    <w:rsid w:val="00997B4D"/>
    <w:rsid w:val="009A00BE"/>
    <w:rsid w:val="009A05A0"/>
    <w:rsid w:val="009B0F2F"/>
    <w:rsid w:val="009B30A0"/>
    <w:rsid w:val="009B58B1"/>
    <w:rsid w:val="009B67CF"/>
    <w:rsid w:val="009B781A"/>
    <w:rsid w:val="009C1943"/>
    <w:rsid w:val="009C3D62"/>
    <w:rsid w:val="009C494C"/>
    <w:rsid w:val="009C790A"/>
    <w:rsid w:val="009D301A"/>
    <w:rsid w:val="009D4289"/>
    <w:rsid w:val="009E4F99"/>
    <w:rsid w:val="009E54A4"/>
    <w:rsid w:val="009F7DC4"/>
    <w:rsid w:val="00A0317C"/>
    <w:rsid w:val="00A0435F"/>
    <w:rsid w:val="00A1590B"/>
    <w:rsid w:val="00A159DA"/>
    <w:rsid w:val="00A20085"/>
    <w:rsid w:val="00A20462"/>
    <w:rsid w:val="00A22B90"/>
    <w:rsid w:val="00A3047B"/>
    <w:rsid w:val="00A317BA"/>
    <w:rsid w:val="00A3512E"/>
    <w:rsid w:val="00A43138"/>
    <w:rsid w:val="00A43752"/>
    <w:rsid w:val="00A45253"/>
    <w:rsid w:val="00A513B2"/>
    <w:rsid w:val="00A544D8"/>
    <w:rsid w:val="00A56D66"/>
    <w:rsid w:val="00A56F7D"/>
    <w:rsid w:val="00A6080C"/>
    <w:rsid w:val="00A62216"/>
    <w:rsid w:val="00A660D5"/>
    <w:rsid w:val="00A706FF"/>
    <w:rsid w:val="00A71D60"/>
    <w:rsid w:val="00A74404"/>
    <w:rsid w:val="00A75E24"/>
    <w:rsid w:val="00A811BD"/>
    <w:rsid w:val="00A83027"/>
    <w:rsid w:val="00A83D3D"/>
    <w:rsid w:val="00A92840"/>
    <w:rsid w:val="00AA3BA0"/>
    <w:rsid w:val="00AA643A"/>
    <w:rsid w:val="00AB0FCE"/>
    <w:rsid w:val="00AB1C6C"/>
    <w:rsid w:val="00AB3BD2"/>
    <w:rsid w:val="00AB5309"/>
    <w:rsid w:val="00AB7E51"/>
    <w:rsid w:val="00AC0F9A"/>
    <w:rsid w:val="00AC1038"/>
    <w:rsid w:val="00AC145C"/>
    <w:rsid w:val="00AC321A"/>
    <w:rsid w:val="00AD0B8E"/>
    <w:rsid w:val="00AD2971"/>
    <w:rsid w:val="00AD2E3E"/>
    <w:rsid w:val="00AD3551"/>
    <w:rsid w:val="00AD3AF6"/>
    <w:rsid w:val="00AD466F"/>
    <w:rsid w:val="00AD652E"/>
    <w:rsid w:val="00AD7B71"/>
    <w:rsid w:val="00AE19BB"/>
    <w:rsid w:val="00AF113E"/>
    <w:rsid w:val="00AF1728"/>
    <w:rsid w:val="00AF3B07"/>
    <w:rsid w:val="00AF782E"/>
    <w:rsid w:val="00B014AF"/>
    <w:rsid w:val="00B017C3"/>
    <w:rsid w:val="00B01F77"/>
    <w:rsid w:val="00B07A4A"/>
    <w:rsid w:val="00B103AB"/>
    <w:rsid w:val="00B12BE0"/>
    <w:rsid w:val="00B1638B"/>
    <w:rsid w:val="00B17BDD"/>
    <w:rsid w:val="00B21F29"/>
    <w:rsid w:val="00B22C1B"/>
    <w:rsid w:val="00B24102"/>
    <w:rsid w:val="00B2416D"/>
    <w:rsid w:val="00B30DF3"/>
    <w:rsid w:val="00B32786"/>
    <w:rsid w:val="00B35158"/>
    <w:rsid w:val="00B361E8"/>
    <w:rsid w:val="00B4155E"/>
    <w:rsid w:val="00B44129"/>
    <w:rsid w:val="00B4697B"/>
    <w:rsid w:val="00B50263"/>
    <w:rsid w:val="00B53459"/>
    <w:rsid w:val="00B54644"/>
    <w:rsid w:val="00B54C5B"/>
    <w:rsid w:val="00B54C8C"/>
    <w:rsid w:val="00B61E48"/>
    <w:rsid w:val="00B66072"/>
    <w:rsid w:val="00B67157"/>
    <w:rsid w:val="00B67639"/>
    <w:rsid w:val="00B67F2E"/>
    <w:rsid w:val="00B73CEB"/>
    <w:rsid w:val="00B77785"/>
    <w:rsid w:val="00B81990"/>
    <w:rsid w:val="00B866FC"/>
    <w:rsid w:val="00B87724"/>
    <w:rsid w:val="00B923AE"/>
    <w:rsid w:val="00BB3EFF"/>
    <w:rsid w:val="00BC0D9F"/>
    <w:rsid w:val="00BC1E82"/>
    <w:rsid w:val="00BC2167"/>
    <w:rsid w:val="00BC7925"/>
    <w:rsid w:val="00BD6AE7"/>
    <w:rsid w:val="00BD7972"/>
    <w:rsid w:val="00BD7FC7"/>
    <w:rsid w:val="00BE0E8E"/>
    <w:rsid w:val="00BE2CAE"/>
    <w:rsid w:val="00BE557F"/>
    <w:rsid w:val="00BE5778"/>
    <w:rsid w:val="00BF468F"/>
    <w:rsid w:val="00C0221F"/>
    <w:rsid w:val="00C02239"/>
    <w:rsid w:val="00C0516C"/>
    <w:rsid w:val="00C06810"/>
    <w:rsid w:val="00C101EC"/>
    <w:rsid w:val="00C10458"/>
    <w:rsid w:val="00C13000"/>
    <w:rsid w:val="00C14FFB"/>
    <w:rsid w:val="00C16062"/>
    <w:rsid w:val="00C1627B"/>
    <w:rsid w:val="00C20E34"/>
    <w:rsid w:val="00C24AFA"/>
    <w:rsid w:val="00C33B99"/>
    <w:rsid w:val="00C40745"/>
    <w:rsid w:val="00C44CBF"/>
    <w:rsid w:val="00C45AE0"/>
    <w:rsid w:val="00C474A8"/>
    <w:rsid w:val="00C55254"/>
    <w:rsid w:val="00C65E52"/>
    <w:rsid w:val="00C713B5"/>
    <w:rsid w:val="00C73B5E"/>
    <w:rsid w:val="00C74A9E"/>
    <w:rsid w:val="00C74BA5"/>
    <w:rsid w:val="00C820E9"/>
    <w:rsid w:val="00C84E9A"/>
    <w:rsid w:val="00C85D23"/>
    <w:rsid w:val="00C86963"/>
    <w:rsid w:val="00C9079F"/>
    <w:rsid w:val="00CA25A2"/>
    <w:rsid w:val="00CA40C0"/>
    <w:rsid w:val="00CB2572"/>
    <w:rsid w:val="00CB376D"/>
    <w:rsid w:val="00CB77EB"/>
    <w:rsid w:val="00CC16E9"/>
    <w:rsid w:val="00CC20CB"/>
    <w:rsid w:val="00CE135B"/>
    <w:rsid w:val="00CE172D"/>
    <w:rsid w:val="00CE2002"/>
    <w:rsid w:val="00CE58BC"/>
    <w:rsid w:val="00CE6CE4"/>
    <w:rsid w:val="00CE6F24"/>
    <w:rsid w:val="00CF05D5"/>
    <w:rsid w:val="00CF2169"/>
    <w:rsid w:val="00CF34A4"/>
    <w:rsid w:val="00CF5641"/>
    <w:rsid w:val="00D00A7B"/>
    <w:rsid w:val="00D014A2"/>
    <w:rsid w:val="00D0350A"/>
    <w:rsid w:val="00D10DE3"/>
    <w:rsid w:val="00D207BA"/>
    <w:rsid w:val="00D2373D"/>
    <w:rsid w:val="00D24B11"/>
    <w:rsid w:val="00D262B9"/>
    <w:rsid w:val="00D2692D"/>
    <w:rsid w:val="00D33C5D"/>
    <w:rsid w:val="00D36951"/>
    <w:rsid w:val="00D50B45"/>
    <w:rsid w:val="00D52128"/>
    <w:rsid w:val="00D5233A"/>
    <w:rsid w:val="00D551FD"/>
    <w:rsid w:val="00D5660F"/>
    <w:rsid w:val="00D57E09"/>
    <w:rsid w:val="00D62BA3"/>
    <w:rsid w:val="00D63C6E"/>
    <w:rsid w:val="00D733E3"/>
    <w:rsid w:val="00D74101"/>
    <w:rsid w:val="00D763E9"/>
    <w:rsid w:val="00D77B55"/>
    <w:rsid w:val="00D814BD"/>
    <w:rsid w:val="00D82732"/>
    <w:rsid w:val="00D830B5"/>
    <w:rsid w:val="00D84555"/>
    <w:rsid w:val="00D86BEE"/>
    <w:rsid w:val="00D94C9E"/>
    <w:rsid w:val="00D95425"/>
    <w:rsid w:val="00D95E78"/>
    <w:rsid w:val="00DA3C7E"/>
    <w:rsid w:val="00DA5E7C"/>
    <w:rsid w:val="00DB0BCF"/>
    <w:rsid w:val="00DB3BB0"/>
    <w:rsid w:val="00DC56FB"/>
    <w:rsid w:val="00DD07E3"/>
    <w:rsid w:val="00DD3177"/>
    <w:rsid w:val="00DD4C92"/>
    <w:rsid w:val="00DD6161"/>
    <w:rsid w:val="00DD74D8"/>
    <w:rsid w:val="00DE2966"/>
    <w:rsid w:val="00DF0630"/>
    <w:rsid w:val="00DF1765"/>
    <w:rsid w:val="00DF4062"/>
    <w:rsid w:val="00DF41D7"/>
    <w:rsid w:val="00DF4E1D"/>
    <w:rsid w:val="00DF7929"/>
    <w:rsid w:val="00E01C4E"/>
    <w:rsid w:val="00E04BC0"/>
    <w:rsid w:val="00E05CD9"/>
    <w:rsid w:val="00E10512"/>
    <w:rsid w:val="00E1472F"/>
    <w:rsid w:val="00E1776D"/>
    <w:rsid w:val="00E2171A"/>
    <w:rsid w:val="00E25B62"/>
    <w:rsid w:val="00E32B18"/>
    <w:rsid w:val="00E33BA4"/>
    <w:rsid w:val="00E40015"/>
    <w:rsid w:val="00E4025E"/>
    <w:rsid w:val="00E404ED"/>
    <w:rsid w:val="00E63D3C"/>
    <w:rsid w:val="00E80DFA"/>
    <w:rsid w:val="00E81ECB"/>
    <w:rsid w:val="00E82139"/>
    <w:rsid w:val="00E83431"/>
    <w:rsid w:val="00E835FD"/>
    <w:rsid w:val="00E84042"/>
    <w:rsid w:val="00E86E81"/>
    <w:rsid w:val="00E87EAD"/>
    <w:rsid w:val="00E965F5"/>
    <w:rsid w:val="00EA012C"/>
    <w:rsid w:val="00EA1584"/>
    <w:rsid w:val="00EA33DA"/>
    <w:rsid w:val="00EA6B46"/>
    <w:rsid w:val="00EA707D"/>
    <w:rsid w:val="00EB0794"/>
    <w:rsid w:val="00EB0E4A"/>
    <w:rsid w:val="00EB3F5C"/>
    <w:rsid w:val="00EB45A9"/>
    <w:rsid w:val="00EB4714"/>
    <w:rsid w:val="00EB6B7A"/>
    <w:rsid w:val="00EB7044"/>
    <w:rsid w:val="00EC1110"/>
    <w:rsid w:val="00ED1A57"/>
    <w:rsid w:val="00ED4760"/>
    <w:rsid w:val="00ED54A3"/>
    <w:rsid w:val="00EE0212"/>
    <w:rsid w:val="00EE0F71"/>
    <w:rsid w:val="00EE4046"/>
    <w:rsid w:val="00EF1479"/>
    <w:rsid w:val="00EF418A"/>
    <w:rsid w:val="00EF5349"/>
    <w:rsid w:val="00EF7C2A"/>
    <w:rsid w:val="00F0192B"/>
    <w:rsid w:val="00F019BD"/>
    <w:rsid w:val="00F11DF6"/>
    <w:rsid w:val="00F14CB8"/>
    <w:rsid w:val="00F21631"/>
    <w:rsid w:val="00F2488D"/>
    <w:rsid w:val="00F27A6C"/>
    <w:rsid w:val="00F305A4"/>
    <w:rsid w:val="00F30792"/>
    <w:rsid w:val="00F42D8E"/>
    <w:rsid w:val="00F434F0"/>
    <w:rsid w:val="00F44970"/>
    <w:rsid w:val="00F5007F"/>
    <w:rsid w:val="00F52AAF"/>
    <w:rsid w:val="00F61B3E"/>
    <w:rsid w:val="00F62434"/>
    <w:rsid w:val="00F62D8C"/>
    <w:rsid w:val="00F71BB4"/>
    <w:rsid w:val="00F755BD"/>
    <w:rsid w:val="00F85E6D"/>
    <w:rsid w:val="00F86FBC"/>
    <w:rsid w:val="00F93C06"/>
    <w:rsid w:val="00F974DD"/>
    <w:rsid w:val="00F97B21"/>
    <w:rsid w:val="00FA09ED"/>
    <w:rsid w:val="00FA2B4B"/>
    <w:rsid w:val="00FB1794"/>
    <w:rsid w:val="00FB1E59"/>
    <w:rsid w:val="00FB3DDF"/>
    <w:rsid w:val="00FC32FC"/>
    <w:rsid w:val="00FC41D6"/>
    <w:rsid w:val="00FD1C34"/>
    <w:rsid w:val="00FD3628"/>
    <w:rsid w:val="00FD4D7A"/>
    <w:rsid w:val="00FD55E8"/>
    <w:rsid w:val="00FD7A90"/>
    <w:rsid w:val="00FE019F"/>
    <w:rsid w:val="00FE2936"/>
    <w:rsid w:val="00FE434E"/>
    <w:rsid w:val="00FF16E6"/>
    <w:rsid w:val="00FF485C"/>
    <w:rsid w:val="00FF48EB"/>
    <w:rsid w:val="00FF7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0C536"/>
  <w15:docId w15:val="{389EDF31-211D-4862-B4B5-4830DEA0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97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6B14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01F66"/>
    <w:rPr>
      <w:sz w:val="16"/>
      <w:szCs w:val="16"/>
    </w:rPr>
  </w:style>
  <w:style w:type="paragraph" w:styleId="Commentaire">
    <w:name w:val="annotation text"/>
    <w:basedOn w:val="Normal"/>
    <w:link w:val="CommentaireCar"/>
    <w:uiPriority w:val="99"/>
    <w:semiHidden/>
    <w:unhideWhenUsed/>
    <w:rsid w:val="00301F66"/>
    <w:pPr>
      <w:spacing w:line="240" w:lineRule="auto"/>
    </w:pPr>
    <w:rPr>
      <w:sz w:val="20"/>
      <w:szCs w:val="20"/>
    </w:rPr>
  </w:style>
  <w:style w:type="character" w:customStyle="1" w:styleId="CommentaireCar">
    <w:name w:val="Commentaire Car"/>
    <w:basedOn w:val="Policepardfaut"/>
    <w:link w:val="Commentaire"/>
    <w:uiPriority w:val="99"/>
    <w:semiHidden/>
    <w:rsid w:val="00301F66"/>
    <w:rPr>
      <w:sz w:val="20"/>
      <w:szCs w:val="20"/>
    </w:rPr>
  </w:style>
  <w:style w:type="paragraph" w:styleId="Objetducommentaire">
    <w:name w:val="annotation subject"/>
    <w:basedOn w:val="Commentaire"/>
    <w:next w:val="Commentaire"/>
    <w:link w:val="ObjetducommentaireCar"/>
    <w:uiPriority w:val="99"/>
    <w:semiHidden/>
    <w:unhideWhenUsed/>
    <w:rsid w:val="00301F66"/>
    <w:rPr>
      <w:b/>
      <w:bCs/>
    </w:rPr>
  </w:style>
  <w:style w:type="character" w:customStyle="1" w:styleId="ObjetducommentaireCar">
    <w:name w:val="Objet du commentaire Car"/>
    <w:basedOn w:val="CommentaireCar"/>
    <w:link w:val="Objetducommentaire"/>
    <w:uiPriority w:val="99"/>
    <w:semiHidden/>
    <w:rsid w:val="00301F66"/>
    <w:rPr>
      <w:b/>
      <w:bCs/>
      <w:sz w:val="20"/>
      <w:szCs w:val="20"/>
    </w:rPr>
  </w:style>
  <w:style w:type="paragraph" w:styleId="Textedebulles">
    <w:name w:val="Balloon Text"/>
    <w:basedOn w:val="Normal"/>
    <w:link w:val="TextedebullesCar"/>
    <w:uiPriority w:val="99"/>
    <w:semiHidden/>
    <w:unhideWhenUsed/>
    <w:rsid w:val="00301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1F66"/>
    <w:rPr>
      <w:rFonts w:ascii="Tahoma" w:hAnsi="Tahoma" w:cs="Tahoma"/>
      <w:sz w:val="16"/>
      <w:szCs w:val="16"/>
    </w:rPr>
  </w:style>
  <w:style w:type="paragraph" w:styleId="Paragraphedeliste">
    <w:name w:val="List Paragraph"/>
    <w:basedOn w:val="Normal"/>
    <w:uiPriority w:val="34"/>
    <w:qFormat/>
    <w:rsid w:val="00301F66"/>
    <w:pPr>
      <w:ind w:left="720"/>
      <w:contextualSpacing/>
    </w:pPr>
  </w:style>
  <w:style w:type="paragraph" w:styleId="Notedebasdepage">
    <w:name w:val="footnote text"/>
    <w:basedOn w:val="Normal"/>
    <w:link w:val="NotedebasdepageCar"/>
    <w:uiPriority w:val="99"/>
    <w:semiHidden/>
    <w:unhideWhenUsed/>
    <w:rsid w:val="00333A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3A7B"/>
    <w:rPr>
      <w:sz w:val="20"/>
      <w:szCs w:val="20"/>
    </w:rPr>
  </w:style>
  <w:style w:type="character" w:styleId="Appelnotedebasdep">
    <w:name w:val="footnote reference"/>
    <w:basedOn w:val="Policepardfaut"/>
    <w:uiPriority w:val="99"/>
    <w:semiHidden/>
    <w:unhideWhenUsed/>
    <w:rsid w:val="00333A7B"/>
    <w:rPr>
      <w:vertAlign w:val="superscript"/>
    </w:rPr>
  </w:style>
  <w:style w:type="character" w:styleId="Lienhypertexte">
    <w:name w:val="Hyperlink"/>
    <w:basedOn w:val="Policepardfaut"/>
    <w:uiPriority w:val="99"/>
    <w:unhideWhenUsed/>
    <w:rsid w:val="007D53AA"/>
    <w:rPr>
      <w:color w:val="0000FF" w:themeColor="hyperlink"/>
      <w:u w:val="single"/>
    </w:rPr>
  </w:style>
  <w:style w:type="paragraph" w:styleId="En-tte">
    <w:name w:val="header"/>
    <w:basedOn w:val="Normal"/>
    <w:link w:val="En-tteCar"/>
    <w:uiPriority w:val="99"/>
    <w:unhideWhenUsed/>
    <w:rsid w:val="0062008C"/>
    <w:pPr>
      <w:tabs>
        <w:tab w:val="center" w:pos="4536"/>
        <w:tab w:val="right" w:pos="9072"/>
      </w:tabs>
      <w:spacing w:after="0" w:line="240" w:lineRule="auto"/>
    </w:pPr>
  </w:style>
  <w:style w:type="character" w:customStyle="1" w:styleId="En-tteCar">
    <w:name w:val="En-tête Car"/>
    <w:basedOn w:val="Policepardfaut"/>
    <w:link w:val="En-tte"/>
    <w:uiPriority w:val="99"/>
    <w:rsid w:val="0062008C"/>
  </w:style>
  <w:style w:type="paragraph" w:styleId="Pieddepage">
    <w:name w:val="footer"/>
    <w:basedOn w:val="Normal"/>
    <w:link w:val="PieddepageCar"/>
    <w:uiPriority w:val="99"/>
    <w:unhideWhenUsed/>
    <w:rsid w:val="00620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08C"/>
  </w:style>
  <w:style w:type="paragraph" w:styleId="Rvision">
    <w:name w:val="Revision"/>
    <w:hidden/>
    <w:uiPriority w:val="99"/>
    <w:semiHidden/>
    <w:rsid w:val="005E00D6"/>
    <w:pPr>
      <w:spacing w:after="0" w:line="240" w:lineRule="auto"/>
    </w:pPr>
  </w:style>
  <w:style w:type="paragraph" w:customStyle="1" w:styleId="ServiceInfoHeader">
    <w:name w:val="Service Info Header"/>
    <w:basedOn w:val="En-tte"/>
    <w:next w:val="Corpsdetexte"/>
    <w:link w:val="ServiceInfoHeaderCar"/>
    <w:qFormat/>
    <w:rsid w:val="00237981"/>
    <w:pPr>
      <w:widowControl w:val="0"/>
      <w:tabs>
        <w:tab w:val="clear" w:pos="4536"/>
        <w:tab w:val="clear" w:pos="9072"/>
        <w:tab w:val="right" w:pos="9026"/>
      </w:tabs>
      <w:autoSpaceDE w:val="0"/>
      <w:autoSpaceDN w:val="0"/>
      <w:jc w:val="right"/>
    </w:pPr>
    <w:rPr>
      <w:rFonts w:ascii="Arial" w:eastAsia="Arial" w:hAnsi="Arial" w:cs="Arial"/>
      <w:b/>
      <w:bCs/>
      <w:sz w:val="24"/>
      <w:szCs w:val="24"/>
    </w:rPr>
  </w:style>
  <w:style w:type="character" w:customStyle="1" w:styleId="ServiceInfoHeaderCar">
    <w:name w:val="Service Info Header Car"/>
    <w:basedOn w:val="En-tteCar"/>
    <w:link w:val="ServiceInfoHeader"/>
    <w:rsid w:val="00237981"/>
    <w:rPr>
      <w:rFonts w:ascii="Arial" w:eastAsia="Arial" w:hAnsi="Arial" w:cs="Arial"/>
      <w:b/>
      <w:bCs/>
      <w:sz w:val="24"/>
      <w:szCs w:val="24"/>
    </w:rPr>
  </w:style>
  <w:style w:type="paragraph" w:styleId="Corpsdetexte">
    <w:name w:val="Body Text"/>
    <w:basedOn w:val="Normal"/>
    <w:link w:val="CorpsdetexteCar"/>
    <w:uiPriority w:val="99"/>
    <w:unhideWhenUsed/>
    <w:rsid w:val="00237981"/>
    <w:pPr>
      <w:spacing w:after="120"/>
    </w:pPr>
  </w:style>
  <w:style w:type="character" w:customStyle="1" w:styleId="CorpsdetexteCar">
    <w:name w:val="Corps de texte Car"/>
    <w:basedOn w:val="Policepardfaut"/>
    <w:link w:val="Corpsdetexte"/>
    <w:uiPriority w:val="99"/>
    <w:rsid w:val="00237981"/>
  </w:style>
  <w:style w:type="table" w:styleId="Grilledutableau">
    <w:name w:val="Table Grid"/>
    <w:basedOn w:val="TableauNormal"/>
    <w:uiPriority w:val="59"/>
    <w:rsid w:val="00A30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45C"/>
    <w:pPr>
      <w:autoSpaceDE w:val="0"/>
      <w:autoSpaceDN w:val="0"/>
      <w:adjustRightInd w:val="0"/>
      <w:spacing w:after="0" w:line="240" w:lineRule="auto"/>
    </w:pPr>
    <w:rPr>
      <w:rFonts w:ascii="Calibri" w:hAnsi="Calibri" w:cs="Calibri"/>
      <w:color w:val="000000"/>
      <w:sz w:val="24"/>
      <w:szCs w:val="24"/>
    </w:rPr>
  </w:style>
  <w:style w:type="character" w:styleId="Accentuation">
    <w:name w:val="Emphasis"/>
    <w:basedOn w:val="Policepardfaut"/>
    <w:uiPriority w:val="20"/>
    <w:qFormat/>
    <w:rsid w:val="001C0DFF"/>
    <w:rPr>
      <w:i/>
      <w:iCs/>
    </w:rPr>
  </w:style>
  <w:style w:type="character" w:styleId="Lienhypertextesuivivisit">
    <w:name w:val="FollowedHyperlink"/>
    <w:basedOn w:val="Policepardfaut"/>
    <w:uiPriority w:val="99"/>
    <w:semiHidden/>
    <w:unhideWhenUsed/>
    <w:rsid w:val="00955D75"/>
    <w:rPr>
      <w:color w:val="800080" w:themeColor="followedHyperlink"/>
      <w:u w:val="single"/>
    </w:rPr>
  </w:style>
  <w:style w:type="character" w:customStyle="1" w:styleId="Titre1Car">
    <w:name w:val="Titre 1 Car"/>
    <w:basedOn w:val="Policepardfaut"/>
    <w:link w:val="Titre1"/>
    <w:uiPriority w:val="9"/>
    <w:rsid w:val="00F97B21"/>
    <w:rPr>
      <w:rFonts w:ascii="Times New Roman" w:eastAsia="Times New Roman" w:hAnsi="Times New Roman" w:cs="Times New Roman"/>
      <w:b/>
      <w:bCs/>
      <w:kern w:val="36"/>
      <w:sz w:val="48"/>
      <w:szCs w:val="48"/>
      <w:lang w:eastAsia="fr-FR"/>
    </w:rPr>
  </w:style>
  <w:style w:type="character" w:customStyle="1" w:styleId="no">
    <w:name w:val="no"/>
    <w:basedOn w:val="Policepardfaut"/>
    <w:rsid w:val="006E4915"/>
  </w:style>
  <w:style w:type="character" w:customStyle="1" w:styleId="Titre2Car">
    <w:name w:val="Titre 2 Car"/>
    <w:basedOn w:val="Policepardfaut"/>
    <w:link w:val="Titre2"/>
    <w:uiPriority w:val="9"/>
    <w:rsid w:val="006B14C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85518">
      <w:bodyDiv w:val="1"/>
      <w:marLeft w:val="0"/>
      <w:marRight w:val="0"/>
      <w:marTop w:val="0"/>
      <w:marBottom w:val="0"/>
      <w:divBdr>
        <w:top w:val="none" w:sz="0" w:space="0" w:color="auto"/>
        <w:left w:val="none" w:sz="0" w:space="0" w:color="auto"/>
        <w:bottom w:val="none" w:sz="0" w:space="0" w:color="auto"/>
        <w:right w:val="none" w:sz="0" w:space="0" w:color="auto"/>
      </w:divBdr>
    </w:div>
    <w:div w:id="1105345261">
      <w:bodyDiv w:val="1"/>
      <w:marLeft w:val="0"/>
      <w:marRight w:val="0"/>
      <w:marTop w:val="0"/>
      <w:marBottom w:val="0"/>
      <w:divBdr>
        <w:top w:val="none" w:sz="0" w:space="0" w:color="auto"/>
        <w:left w:val="none" w:sz="0" w:space="0" w:color="auto"/>
        <w:bottom w:val="none" w:sz="0" w:space="0" w:color="auto"/>
        <w:right w:val="none" w:sz="0" w:space="0" w:color="auto"/>
      </w:divBdr>
    </w:div>
    <w:div w:id="1175268793">
      <w:bodyDiv w:val="1"/>
      <w:marLeft w:val="0"/>
      <w:marRight w:val="0"/>
      <w:marTop w:val="0"/>
      <w:marBottom w:val="0"/>
      <w:divBdr>
        <w:top w:val="none" w:sz="0" w:space="0" w:color="auto"/>
        <w:left w:val="none" w:sz="0" w:space="0" w:color="auto"/>
        <w:bottom w:val="none" w:sz="0" w:space="0" w:color="auto"/>
        <w:right w:val="none" w:sz="0" w:space="0" w:color="auto"/>
      </w:divBdr>
    </w:div>
    <w:div w:id="12853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mcas.pole-ars@sg.social.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associations/vosdroits/R127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2757-F734-432F-A35E-16BACC64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5</Pages>
  <Words>1950</Words>
  <Characters>10730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catherine.curtenelle</dc:creator>
  <cp:lastModifiedBy>DENION, Yvan (SGMCAS)</cp:lastModifiedBy>
  <cp:revision>35</cp:revision>
  <cp:lastPrinted>2023-07-11T15:14:00Z</cp:lastPrinted>
  <dcterms:created xsi:type="dcterms:W3CDTF">2024-03-28T14:49:00Z</dcterms:created>
  <dcterms:modified xsi:type="dcterms:W3CDTF">2025-06-17T10:43:00Z</dcterms:modified>
</cp:coreProperties>
</file>