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BE" w:rsidRDefault="003E75BE" w:rsidP="004D2D4A">
      <w:pPr>
        <w:jc w:val="both"/>
        <w:rPr>
          <w:rFonts w:ascii="Arial" w:hAnsi="Arial" w:cs="Arial"/>
          <w:sz w:val="20"/>
          <w:szCs w:val="20"/>
        </w:rPr>
      </w:pPr>
    </w:p>
    <w:p w:rsidR="004275F9" w:rsidRDefault="004275F9" w:rsidP="004D2D4A">
      <w:pPr>
        <w:jc w:val="both"/>
        <w:rPr>
          <w:rFonts w:ascii="Arial" w:hAnsi="Arial" w:cs="Arial"/>
          <w:sz w:val="20"/>
          <w:szCs w:val="20"/>
        </w:rPr>
      </w:pPr>
    </w:p>
    <w:p w:rsidR="004275F9" w:rsidRDefault="004275F9" w:rsidP="004275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275F9" w:rsidRDefault="004275F9" w:rsidP="004275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275F9" w:rsidRDefault="004275F9" w:rsidP="004275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275F9" w:rsidRDefault="004275F9" w:rsidP="004275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275F9" w:rsidRDefault="004275F9" w:rsidP="004275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275F9" w:rsidRDefault="004275F9" w:rsidP="004275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275F9" w:rsidRDefault="004275F9" w:rsidP="004275F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DOSSIER DE CANDIDATURE AAC ARS Bretagne 2021</w:t>
      </w:r>
    </w:p>
    <w:p w:rsidR="004275F9" w:rsidRDefault="004275F9" w:rsidP="004275F9">
      <w:pPr>
        <w:jc w:val="both"/>
        <w:rPr>
          <w:rFonts w:ascii="Arial" w:hAnsi="Arial" w:cs="Arial"/>
          <w:sz w:val="20"/>
          <w:szCs w:val="20"/>
        </w:rPr>
      </w:pPr>
    </w:p>
    <w:p w:rsidR="004275F9" w:rsidRDefault="004275F9" w:rsidP="004275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Déploiement de consultations avancées</w:t>
      </w:r>
    </w:p>
    <w:p w:rsidR="004275F9" w:rsidRDefault="004275F9" w:rsidP="004275F9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Pr="000574DF">
        <w:rPr>
          <w:rFonts w:ascii="Arial" w:hAnsi="Arial" w:cs="Arial"/>
        </w:rPr>
        <w:t xml:space="preserve">CSAPA en </w:t>
      </w:r>
      <w:r w:rsidR="000574DF" w:rsidRPr="000574DF">
        <w:rPr>
          <w:rFonts w:ascii="Arial" w:hAnsi="Arial" w:cs="Arial"/>
        </w:rPr>
        <w:t>structure d’hébergement social</w:t>
      </w:r>
      <w:r w:rsidR="00DD695C">
        <w:rPr>
          <w:rFonts w:ascii="Arial" w:hAnsi="Arial" w:cs="Arial"/>
        </w:rPr>
        <w:t>,</w:t>
      </w:r>
      <w:r w:rsidR="000574DF" w:rsidRPr="000574DF">
        <w:rPr>
          <w:rFonts w:ascii="Arial" w:hAnsi="Arial" w:cs="Arial"/>
        </w:rPr>
        <w:t xml:space="preserve"> prioritairement en </w:t>
      </w:r>
      <w:r w:rsidRPr="000574DF">
        <w:rPr>
          <w:rFonts w:ascii="Arial" w:hAnsi="Arial" w:cs="Arial"/>
        </w:rPr>
        <w:t>CHRS</w:t>
      </w:r>
    </w:p>
    <w:p w:rsidR="004275F9" w:rsidRDefault="004275F9" w:rsidP="004D2D4A">
      <w:pPr>
        <w:jc w:val="both"/>
        <w:rPr>
          <w:rFonts w:ascii="Arial" w:hAnsi="Arial" w:cs="Arial"/>
          <w:sz w:val="20"/>
          <w:szCs w:val="20"/>
        </w:rPr>
      </w:pPr>
    </w:p>
    <w:p w:rsidR="004275F9" w:rsidRDefault="004275F9" w:rsidP="004D2D4A">
      <w:pPr>
        <w:jc w:val="both"/>
        <w:rPr>
          <w:rFonts w:ascii="Arial" w:hAnsi="Arial" w:cs="Arial"/>
          <w:sz w:val="20"/>
          <w:szCs w:val="20"/>
        </w:rPr>
      </w:pPr>
    </w:p>
    <w:p w:rsidR="00F208EF" w:rsidRPr="00211BBF" w:rsidRDefault="00211BBF" w:rsidP="00F2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211BBF">
        <w:rPr>
          <w:rFonts w:ascii="Arial" w:hAnsi="Arial" w:cs="Arial"/>
          <w:b/>
          <w:sz w:val="22"/>
          <w:szCs w:val="22"/>
        </w:rPr>
        <w:t>PORTEUR DU PROJET</w:t>
      </w:r>
    </w:p>
    <w:p w:rsidR="00F208EF" w:rsidRDefault="00F208EF" w:rsidP="0095753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E7679" w:rsidRDefault="00A7125B" w:rsidP="0087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gestionnaire</w:t>
      </w:r>
      <w:r w:rsidR="004275F9">
        <w:rPr>
          <w:rFonts w:ascii="Arial" w:hAnsi="Arial" w:cs="Arial"/>
          <w:sz w:val="20"/>
          <w:szCs w:val="20"/>
        </w:rPr>
        <w:t xml:space="preserve"> du CSAPA :</w:t>
      </w:r>
      <w:r w:rsidR="00211BBF">
        <w:rPr>
          <w:rFonts w:ascii="Arial" w:hAnsi="Arial" w:cs="Arial"/>
          <w:sz w:val="20"/>
          <w:szCs w:val="20"/>
        </w:rPr>
        <w:t xml:space="preserve"> </w:t>
      </w:r>
    </w:p>
    <w:p w:rsidR="00211BBF" w:rsidRDefault="00211BBF" w:rsidP="00874726">
      <w:pPr>
        <w:jc w:val="both"/>
        <w:rPr>
          <w:rFonts w:ascii="Arial" w:hAnsi="Arial" w:cs="Arial"/>
          <w:sz w:val="20"/>
          <w:szCs w:val="20"/>
        </w:rPr>
      </w:pPr>
    </w:p>
    <w:p w:rsidR="00211BBF" w:rsidRDefault="00211BBF" w:rsidP="0087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CSAPA porteur de la </w:t>
      </w:r>
      <w:r w:rsidR="00514939">
        <w:rPr>
          <w:rFonts w:ascii="Arial" w:hAnsi="Arial" w:cs="Arial"/>
          <w:sz w:val="20"/>
          <w:szCs w:val="20"/>
        </w:rPr>
        <w:t>consultation</w:t>
      </w:r>
      <w:r>
        <w:rPr>
          <w:rFonts w:ascii="Arial" w:hAnsi="Arial" w:cs="Arial"/>
          <w:sz w:val="20"/>
          <w:szCs w:val="20"/>
        </w:rPr>
        <w:t xml:space="preserve"> avancée : </w:t>
      </w:r>
    </w:p>
    <w:p w:rsidR="00514939" w:rsidRDefault="00514939" w:rsidP="00874726">
      <w:pPr>
        <w:jc w:val="both"/>
        <w:rPr>
          <w:rFonts w:ascii="Arial" w:hAnsi="Arial" w:cs="Arial"/>
          <w:sz w:val="20"/>
          <w:szCs w:val="20"/>
        </w:rPr>
      </w:pPr>
    </w:p>
    <w:p w:rsidR="00211BBF" w:rsidRDefault="00211BBF" w:rsidP="0087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du CSAPA : </w:t>
      </w:r>
    </w:p>
    <w:p w:rsidR="00211BBF" w:rsidRDefault="00211BBF" w:rsidP="00874726">
      <w:pPr>
        <w:jc w:val="both"/>
        <w:rPr>
          <w:rFonts w:ascii="Arial" w:hAnsi="Arial" w:cs="Arial"/>
          <w:sz w:val="20"/>
          <w:szCs w:val="20"/>
        </w:rPr>
      </w:pPr>
    </w:p>
    <w:p w:rsidR="00F208EF" w:rsidRDefault="00211BBF" w:rsidP="0087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Référent en charge du projet (précisez sa fonction et ses coordonnées téléphoniques et courriel) : </w:t>
      </w:r>
    </w:p>
    <w:p w:rsidR="004275F9" w:rsidRDefault="004275F9" w:rsidP="00874726">
      <w:pPr>
        <w:jc w:val="both"/>
        <w:rPr>
          <w:rFonts w:ascii="Arial" w:hAnsi="Arial" w:cs="Arial"/>
          <w:sz w:val="20"/>
          <w:szCs w:val="20"/>
        </w:rPr>
      </w:pPr>
    </w:p>
    <w:p w:rsidR="00F208EF" w:rsidRPr="00D84545" w:rsidRDefault="00F208EF" w:rsidP="00D84545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F208EF" w:rsidRPr="00234EEE" w:rsidRDefault="00AC715E" w:rsidP="00F2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PARTENAIRE DU PROJET</w:t>
      </w:r>
    </w:p>
    <w:p w:rsidR="00F208EF" w:rsidRDefault="00F208EF" w:rsidP="00F208EF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E33FC" w:rsidRDefault="002A0F95" w:rsidP="00BE33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Identification du gestionnaire</w:t>
      </w:r>
      <w:r w:rsidR="004275F9">
        <w:rPr>
          <w:rFonts w:ascii="Arial" w:hAnsi="Arial" w:cs="Arial"/>
          <w:sz w:val="20"/>
          <w:szCs w:val="20"/>
        </w:rPr>
        <w:t xml:space="preserve"> d</w:t>
      </w:r>
      <w:r w:rsidR="000574DF">
        <w:rPr>
          <w:rFonts w:ascii="Arial" w:hAnsi="Arial" w:cs="Arial"/>
          <w:sz w:val="20"/>
          <w:szCs w:val="20"/>
        </w:rPr>
        <w:t>e la structure d’hébergement social</w:t>
      </w:r>
      <w:r w:rsidR="00DD695C">
        <w:rPr>
          <w:rFonts w:ascii="Arial" w:hAnsi="Arial" w:cs="Arial"/>
          <w:sz w:val="20"/>
          <w:szCs w:val="20"/>
        </w:rPr>
        <w:t xml:space="preserve"> concernée</w:t>
      </w:r>
      <w:r>
        <w:rPr>
          <w:rFonts w:ascii="Arial" w:hAnsi="Arial" w:cs="Arial"/>
          <w:sz w:val="20"/>
          <w:szCs w:val="20"/>
        </w:rPr>
        <w:t>:</w:t>
      </w:r>
      <w:r w:rsidR="00BE33FC">
        <w:rPr>
          <w:rFonts w:ascii="Arial" w:hAnsi="Arial" w:cs="Arial"/>
          <w:sz w:val="20"/>
          <w:szCs w:val="20"/>
        </w:rPr>
        <w:t xml:space="preserve"> </w:t>
      </w:r>
    </w:p>
    <w:p w:rsidR="00BE33FC" w:rsidRDefault="00BE33FC" w:rsidP="00BE33FC">
      <w:pPr>
        <w:jc w:val="both"/>
        <w:rPr>
          <w:rFonts w:ascii="Arial" w:hAnsi="Arial" w:cs="Arial"/>
          <w:sz w:val="20"/>
          <w:szCs w:val="20"/>
        </w:rPr>
      </w:pPr>
    </w:p>
    <w:p w:rsidR="00576C65" w:rsidRDefault="00BE33FC" w:rsidP="00BE33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 : </w:t>
      </w:r>
    </w:p>
    <w:p w:rsidR="002A0F95" w:rsidRDefault="002A0F95" w:rsidP="00BE33FC">
      <w:pPr>
        <w:jc w:val="both"/>
        <w:rPr>
          <w:rFonts w:ascii="Arial" w:hAnsi="Arial" w:cs="Arial"/>
          <w:sz w:val="20"/>
          <w:szCs w:val="20"/>
        </w:rPr>
      </w:pPr>
    </w:p>
    <w:p w:rsidR="002A0F95" w:rsidRDefault="002A0F95" w:rsidP="002A0F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Lieu de mise en œuvre de la consultation avancée : </w:t>
      </w:r>
    </w:p>
    <w:p w:rsidR="002A0F95" w:rsidRDefault="002A0F95" w:rsidP="00BE33FC">
      <w:pPr>
        <w:jc w:val="both"/>
        <w:rPr>
          <w:rFonts w:ascii="Arial" w:hAnsi="Arial" w:cs="Arial"/>
          <w:sz w:val="20"/>
          <w:szCs w:val="20"/>
        </w:rPr>
      </w:pPr>
    </w:p>
    <w:p w:rsidR="00BE33FC" w:rsidRDefault="00B30437" w:rsidP="00BE33FC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Nombre de personnes</w:t>
      </w:r>
      <w:proofErr w:type="gramEnd"/>
      <w:r>
        <w:rPr>
          <w:rFonts w:ascii="Arial" w:hAnsi="Arial" w:cs="Arial"/>
          <w:sz w:val="20"/>
          <w:szCs w:val="20"/>
        </w:rPr>
        <w:t xml:space="preserve"> hébergées : </w:t>
      </w:r>
    </w:p>
    <w:p w:rsidR="00B30437" w:rsidRDefault="00B30437" w:rsidP="00BE33FC">
      <w:pPr>
        <w:jc w:val="both"/>
        <w:rPr>
          <w:rFonts w:ascii="Arial" w:hAnsi="Arial" w:cs="Arial"/>
          <w:sz w:val="20"/>
          <w:szCs w:val="20"/>
        </w:rPr>
      </w:pPr>
    </w:p>
    <w:p w:rsidR="00B30437" w:rsidRPr="00BE33FC" w:rsidRDefault="00B30437" w:rsidP="00BE33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 des personnes hébergées (hommes / femmes / couples / parents avec enfants / problématiques principales </w:t>
      </w:r>
      <w:proofErr w:type="gramStart"/>
      <w:r>
        <w:rPr>
          <w:rFonts w:ascii="Arial" w:hAnsi="Arial" w:cs="Arial"/>
          <w:sz w:val="20"/>
          <w:szCs w:val="20"/>
        </w:rPr>
        <w:t>rencontrées….</w:t>
      </w:r>
      <w:proofErr w:type="gramEnd"/>
      <w:r>
        <w:rPr>
          <w:rFonts w:ascii="Arial" w:hAnsi="Arial" w:cs="Arial"/>
          <w:sz w:val="20"/>
          <w:szCs w:val="20"/>
        </w:rPr>
        <w:t>.)</w:t>
      </w:r>
    </w:p>
    <w:p w:rsidR="00BE33FC" w:rsidRDefault="00BE33FC" w:rsidP="00F208EF">
      <w:pPr>
        <w:jc w:val="both"/>
        <w:rPr>
          <w:rFonts w:ascii="Arial" w:hAnsi="Arial" w:cs="Arial"/>
          <w:sz w:val="20"/>
          <w:szCs w:val="20"/>
        </w:rPr>
      </w:pPr>
    </w:p>
    <w:p w:rsidR="00576C65" w:rsidRDefault="00576C65" w:rsidP="00576C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Référen</w:t>
      </w:r>
      <w:r w:rsidR="000574DF">
        <w:rPr>
          <w:rFonts w:ascii="Arial" w:hAnsi="Arial" w:cs="Arial"/>
          <w:sz w:val="20"/>
          <w:szCs w:val="20"/>
        </w:rPr>
        <w:t>t en charge du projet au sein de la structure d’hébergement</w:t>
      </w:r>
      <w:r w:rsidR="00DD695C">
        <w:rPr>
          <w:rFonts w:ascii="Arial" w:hAnsi="Arial" w:cs="Arial"/>
          <w:sz w:val="20"/>
          <w:szCs w:val="20"/>
        </w:rPr>
        <w:t xml:space="preserve"> social concerné</w:t>
      </w:r>
      <w:r>
        <w:rPr>
          <w:rFonts w:ascii="Arial" w:hAnsi="Arial" w:cs="Arial"/>
          <w:sz w:val="20"/>
          <w:szCs w:val="20"/>
        </w:rPr>
        <w:t xml:space="preserve"> (précisez sa fonction et ses coordonnées téléphoniques et courriel) : </w:t>
      </w:r>
    </w:p>
    <w:p w:rsidR="00F208EF" w:rsidRDefault="00F208EF" w:rsidP="00F208EF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C715E" w:rsidRDefault="00AC715E" w:rsidP="00AC715E">
      <w:pPr>
        <w:rPr>
          <w:rFonts w:ascii="Arial" w:hAnsi="Arial" w:cs="Arial"/>
          <w:bCs/>
        </w:rPr>
      </w:pPr>
    </w:p>
    <w:p w:rsidR="00AC715E" w:rsidRDefault="00AC715E" w:rsidP="00AC7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</w:rPr>
        <w:t>OPPORTUNITE DU PROJET</w:t>
      </w: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Présentation de la demande : </w:t>
      </w: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Opportunité du projet au regard des besoins identifiés (contexte) : </w:t>
      </w: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Objectifs poursuivis conjointement avec l</w:t>
      </w:r>
      <w:r w:rsidR="000574DF">
        <w:rPr>
          <w:rFonts w:ascii="Arial" w:hAnsi="Arial" w:cs="Arial"/>
          <w:sz w:val="20"/>
          <w:szCs w:val="20"/>
        </w:rPr>
        <w:t>a structure d’hébergement social</w:t>
      </w:r>
      <w:r w:rsidR="00DD695C">
        <w:rPr>
          <w:rFonts w:ascii="Arial" w:hAnsi="Arial" w:cs="Arial"/>
          <w:sz w:val="20"/>
          <w:szCs w:val="20"/>
        </w:rPr>
        <w:t xml:space="preserve"> concernée</w:t>
      </w:r>
      <w:r>
        <w:rPr>
          <w:rFonts w:ascii="Arial" w:hAnsi="Arial" w:cs="Arial"/>
          <w:sz w:val="20"/>
          <w:szCs w:val="20"/>
        </w:rPr>
        <w:t> :</w:t>
      </w: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AC715E" w:rsidRPr="00301F4B" w:rsidRDefault="00AC715E" w:rsidP="00AC715E">
      <w:pPr>
        <w:jc w:val="both"/>
        <w:rPr>
          <w:rFonts w:ascii="Arial" w:hAnsi="Arial" w:cs="Arial"/>
          <w:sz w:val="20"/>
          <w:szCs w:val="20"/>
        </w:rPr>
      </w:pPr>
      <w:r w:rsidRPr="00301F4B">
        <w:rPr>
          <w:rFonts w:ascii="Arial" w:hAnsi="Arial" w:cs="Arial"/>
          <w:sz w:val="20"/>
          <w:szCs w:val="20"/>
        </w:rPr>
        <w:t>Description du projet de mise en œuvre d’une consultation avancée au sein d</w:t>
      </w:r>
      <w:r w:rsidR="000574DF">
        <w:rPr>
          <w:rFonts w:ascii="Arial" w:hAnsi="Arial" w:cs="Arial"/>
          <w:sz w:val="20"/>
          <w:szCs w:val="20"/>
        </w:rPr>
        <w:t>e la structure d’hébergement social/</w:t>
      </w:r>
      <w:r w:rsidRPr="000574DF">
        <w:rPr>
          <w:rFonts w:ascii="Arial" w:hAnsi="Arial" w:cs="Arial"/>
          <w:sz w:val="20"/>
          <w:szCs w:val="20"/>
        </w:rPr>
        <w:t>CHRS:</w:t>
      </w:r>
      <w:r w:rsidRPr="00301F4B">
        <w:rPr>
          <w:rFonts w:ascii="Arial" w:hAnsi="Arial" w:cs="Arial"/>
          <w:sz w:val="20"/>
          <w:szCs w:val="20"/>
        </w:rPr>
        <w:t xml:space="preserve"> </w:t>
      </w:r>
    </w:p>
    <w:p w:rsidR="003F2520" w:rsidRPr="003F2520" w:rsidRDefault="003F2520" w:rsidP="003F252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F2520">
        <w:rPr>
          <w:rFonts w:ascii="Arial" w:hAnsi="Arial" w:cs="Arial"/>
          <w:sz w:val="20"/>
          <w:szCs w:val="20"/>
        </w:rPr>
        <w:t>Identification des structures concernées et des besoins au niveau du territoire.</w:t>
      </w:r>
    </w:p>
    <w:p w:rsidR="003F2520" w:rsidRPr="003F2520" w:rsidRDefault="003F2520" w:rsidP="003F252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F2520">
        <w:rPr>
          <w:rFonts w:ascii="Arial" w:hAnsi="Arial" w:cs="Arial"/>
          <w:sz w:val="20"/>
          <w:szCs w:val="20"/>
        </w:rPr>
        <w:t>Identification des attent</w:t>
      </w:r>
      <w:bookmarkStart w:id="0" w:name="_GoBack"/>
      <w:bookmarkEnd w:id="0"/>
      <w:r w:rsidRPr="003F2520">
        <w:rPr>
          <w:rFonts w:ascii="Arial" w:hAnsi="Arial" w:cs="Arial"/>
          <w:sz w:val="20"/>
          <w:szCs w:val="20"/>
        </w:rPr>
        <w:t xml:space="preserve">es de chacun, des missions complémentaires relevant des professionnels du CSAPA, de la structure d’hébergement social concernée et de l’AAF, </w:t>
      </w:r>
    </w:p>
    <w:p w:rsidR="003F2520" w:rsidRPr="003F2520" w:rsidRDefault="003F2520" w:rsidP="003F252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F2520">
        <w:rPr>
          <w:rFonts w:ascii="Arial" w:hAnsi="Arial" w:cs="Arial"/>
          <w:sz w:val="20"/>
          <w:szCs w:val="20"/>
        </w:rPr>
        <w:t xml:space="preserve">Définition des modalités de coordination entre les équipes des structures, tout en garantissant le respect de la confidentialité pour les personnes. </w:t>
      </w:r>
    </w:p>
    <w:p w:rsidR="003F2520" w:rsidRPr="003F2520" w:rsidRDefault="003F2520" w:rsidP="003F252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F2520">
        <w:rPr>
          <w:rFonts w:ascii="Arial" w:hAnsi="Arial" w:cs="Arial"/>
          <w:sz w:val="20"/>
          <w:szCs w:val="20"/>
        </w:rPr>
        <w:t xml:space="preserve">Réflexion sur les modalités d’information auprès des résidents sur la mise en œuvre de la consultation </w:t>
      </w:r>
    </w:p>
    <w:p w:rsidR="003F2520" w:rsidRPr="003F2520" w:rsidRDefault="003F2520" w:rsidP="003F252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F2520">
        <w:rPr>
          <w:rFonts w:ascii="Arial" w:hAnsi="Arial" w:cs="Arial"/>
          <w:sz w:val="20"/>
          <w:szCs w:val="20"/>
        </w:rPr>
        <w:t xml:space="preserve">Associer les bénéficiaires ou leurs représentants pour pouvoir répondre à leurs besoins </w:t>
      </w:r>
    </w:p>
    <w:p w:rsidR="003F2520" w:rsidRPr="003F2520" w:rsidRDefault="003F2520" w:rsidP="003F252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F2520">
        <w:rPr>
          <w:rFonts w:ascii="Arial" w:hAnsi="Arial" w:cs="Arial"/>
          <w:sz w:val="20"/>
          <w:szCs w:val="20"/>
        </w:rPr>
        <w:t>Définition des modalités d’orientation et de repérage, des personnes qui viendront en consultations avancées.</w:t>
      </w:r>
    </w:p>
    <w:p w:rsidR="003F2520" w:rsidRPr="003F2520" w:rsidRDefault="003F2520" w:rsidP="003F252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F2520">
        <w:rPr>
          <w:rFonts w:ascii="Arial" w:hAnsi="Arial" w:cs="Arial"/>
          <w:sz w:val="20"/>
          <w:szCs w:val="20"/>
        </w:rPr>
        <w:t xml:space="preserve">Détail des modalités opérationnelles de mise en œuvre de la consultation (jours identifiés ou modalités plus souples, lieux, besoins éventuels de formations…). </w:t>
      </w:r>
    </w:p>
    <w:p w:rsidR="003F2520" w:rsidRPr="003F2520" w:rsidRDefault="003F2520" w:rsidP="003F252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F2520">
        <w:rPr>
          <w:rFonts w:ascii="Arial" w:hAnsi="Arial" w:cs="Arial"/>
          <w:sz w:val="20"/>
          <w:szCs w:val="20"/>
        </w:rPr>
        <w:t>Appui aux équipes des structures d’hébergement en complémentarité avec l’appui méthodologique piloté par l’AAF</w:t>
      </w:r>
    </w:p>
    <w:p w:rsidR="00DD695C" w:rsidRDefault="00DD695C" w:rsidP="00DD695C">
      <w:pPr>
        <w:jc w:val="both"/>
        <w:rPr>
          <w:rFonts w:ascii="Arial" w:hAnsi="Arial" w:cs="Arial"/>
          <w:sz w:val="20"/>
          <w:szCs w:val="20"/>
        </w:rPr>
      </w:pPr>
    </w:p>
    <w:p w:rsidR="000574DF" w:rsidRPr="00DD695C" w:rsidRDefault="000574DF" w:rsidP="00DD695C">
      <w:pPr>
        <w:jc w:val="both"/>
        <w:rPr>
          <w:rFonts w:ascii="Arial" w:hAnsi="Arial" w:cs="Arial"/>
          <w:sz w:val="20"/>
          <w:szCs w:val="20"/>
        </w:rPr>
      </w:pPr>
      <w:r w:rsidRPr="00DD695C">
        <w:rPr>
          <w:rFonts w:ascii="Arial" w:hAnsi="Arial" w:cs="Arial"/>
          <w:sz w:val="20"/>
          <w:szCs w:val="20"/>
        </w:rPr>
        <w:t xml:space="preserve">Précisions sur les liens avec </w:t>
      </w:r>
      <w:r w:rsidR="00DD695C" w:rsidRPr="00DD695C">
        <w:rPr>
          <w:rFonts w:ascii="Arial" w:hAnsi="Arial" w:cs="Arial"/>
          <w:sz w:val="20"/>
          <w:szCs w:val="20"/>
        </w:rPr>
        <w:t>le SIAO, les dispositifs santé précarité (comme les points santé, les PASS, les EMPP, etc…), les postes infirmiers au CHRS et SIAO et tout autre acteur de l’hébergement social</w:t>
      </w:r>
    </w:p>
    <w:p w:rsidR="00AC715E" w:rsidRPr="00301F4B" w:rsidRDefault="00AC715E" w:rsidP="00AC715E">
      <w:pPr>
        <w:jc w:val="both"/>
        <w:rPr>
          <w:rFonts w:ascii="Arial" w:hAnsi="Arial" w:cs="Arial"/>
          <w:i/>
          <w:sz w:val="20"/>
          <w:szCs w:val="20"/>
        </w:rPr>
      </w:pPr>
    </w:p>
    <w:p w:rsidR="00AC715E" w:rsidRDefault="00AC715E" w:rsidP="00AC715E">
      <w:pPr>
        <w:jc w:val="both"/>
        <w:rPr>
          <w:rFonts w:ascii="Arial" w:hAnsi="Arial" w:cs="Arial"/>
          <w:sz w:val="20"/>
          <w:szCs w:val="20"/>
        </w:rPr>
      </w:pPr>
    </w:p>
    <w:p w:rsidR="00576C65" w:rsidRDefault="00576C65" w:rsidP="00874726">
      <w:pPr>
        <w:jc w:val="both"/>
        <w:rPr>
          <w:rFonts w:ascii="Arial" w:hAnsi="Arial" w:cs="Arial"/>
          <w:sz w:val="20"/>
          <w:szCs w:val="20"/>
        </w:rPr>
      </w:pPr>
    </w:p>
    <w:p w:rsidR="006E7679" w:rsidRPr="00234EEE" w:rsidRDefault="006E7679" w:rsidP="006E7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LOCAUX</w:t>
      </w:r>
    </w:p>
    <w:p w:rsidR="0053256D" w:rsidRPr="00576C65" w:rsidRDefault="0053256D" w:rsidP="0053256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0574DF" w:rsidRDefault="00576C65" w:rsidP="0053256D">
      <w:pPr>
        <w:jc w:val="both"/>
        <w:rPr>
          <w:rFonts w:ascii="Arial" w:hAnsi="Arial" w:cs="Arial"/>
          <w:sz w:val="20"/>
          <w:szCs w:val="20"/>
        </w:rPr>
      </w:pPr>
      <w:r w:rsidRPr="00301F4B">
        <w:rPr>
          <w:rFonts w:ascii="Arial" w:hAnsi="Arial" w:cs="Arial"/>
          <w:sz w:val="20"/>
          <w:szCs w:val="20"/>
        </w:rPr>
        <w:t xml:space="preserve">Un local est-il identifié au </w:t>
      </w:r>
      <w:r w:rsidRPr="000574DF">
        <w:rPr>
          <w:rFonts w:ascii="Arial" w:hAnsi="Arial" w:cs="Arial"/>
          <w:sz w:val="20"/>
          <w:szCs w:val="20"/>
        </w:rPr>
        <w:t>sein d</w:t>
      </w:r>
      <w:r w:rsidR="000574DF" w:rsidRPr="000574DF">
        <w:rPr>
          <w:rFonts w:ascii="Arial" w:hAnsi="Arial" w:cs="Arial"/>
          <w:sz w:val="20"/>
          <w:szCs w:val="20"/>
        </w:rPr>
        <w:t>e la structure d’hébergement social</w:t>
      </w:r>
      <w:r w:rsidR="00DD695C">
        <w:rPr>
          <w:rFonts w:ascii="Arial" w:hAnsi="Arial" w:cs="Arial"/>
          <w:sz w:val="20"/>
          <w:szCs w:val="20"/>
        </w:rPr>
        <w:t xml:space="preserve"> concernée</w:t>
      </w:r>
      <w:r w:rsidRPr="000574DF">
        <w:rPr>
          <w:rFonts w:ascii="Arial" w:hAnsi="Arial" w:cs="Arial"/>
          <w:sz w:val="20"/>
          <w:szCs w:val="20"/>
        </w:rPr>
        <w:t xml:space="preserve"> pour</w:t>
      </w:r>
      <w:r w:rsidRPr="00301F4B">
        <w:rPr>
          <w:rFonts w:ascii="Arial" w:hAnsi="Arial" w:cs="Arial"/>
          <w:sz w:val="20"/>
          <w:szCs w:val="20"/>
        </w:rPr>
        <w:t xml:space="preserve"> les consultations ? </w:t>
      </w:r>
    </w:p>
    <w:p w:rsidR="00F208EF" w:rsidRPr="00576C65" w:rsidRDefault="00576C65" w:rsidP="0053256D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OUI </w:t>
      </w:r>
      <w:sdt>
        <w:sdtPr>
          <w:rPr>
            <w:rFonts w:ascii="Arial" w:hAnsi="Arial" w:cs="Arial"/>
            <w:sz w:val="20"/>
            <w:szCs w:val="20"/>
          </w:rPr>
          <w:id w:val="52945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1F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NON </w:t>
      </w:r>
      <w:sdt>
        <w:sdtPr>
          <w:rPr>
            <w:rFonts w:ascii="Arial" w:hAnsi="Arial" w:cs="Arial"/>
            <w:sz w:val="20"/>
            <w:szCs w:val="20"/>
          </w:rPr>
          <w:id w:val="207969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576C65" w:rsidRPr="00301F4B" w:rsidRDefault="00576C65" w:rsidP="0053256D">
      <w:pPr>
        <w:jc w:val="both"/>
        <w:rPr>
          <w:rFonts w:ascii="Arial" w:hAnsi="Arial" w:cs="Arial"/>
          <w:sz w:val="20"/>
          <w:szCs w:val="20"/>
        </w:rPr>
      </w:pPr>
    </w:p>
    <w:p w:rsidR="00576C65" w:rsidRP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  <w:r w:rsidRPr="00301F4B">
        <w:rPr>
          <w:rFonts w:ascii="Arial" w:hAnsi="Arial" w:cs="Arial"/>
          <w:sz w:val="20"/>
          <w:szCs w:val="20"/>
        </w:rPr>
        <w:t xml:space="preserve">Le local permet-il d’assurer les consultations avancées par l’équipe du CSAPA ? OUI </w:t>
      </w:r>
      <w:sdt>
        <w:sdtPr>
          <w:rPr>
            <w:rFonts w:ascii="Arial" w:hAnsi="Arial" w:cs="Arial"/>
            <w:sz w:val="20"/>
            <w:szCs w:val="20"/>
          </w:rPr>
          <w:id w:val="91820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1F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01F4B">
        <w:rPr>
          <w:rFonts w:ascii="Arial" w:hAnsi="Arial" w:cs="Arial"/>
          <w:sz w:val="20"/>
          <w:szCs w:val="20"/>
        </w:rPr>
        <w:t xml:space="preserve"> NON </w:t>
      </w:r>
      <w:sdt>
        <w:sdtPr>
          <w:rPr>
            <w:rFonts w:ascii="Arial" w:hAnsi="Arial" w:cs="Arial"/>
            <w:sz w:val="20"/>
            <w:szCs w:val="20"/>
          </w:rPr>
          <w:id w:val="17373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1F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F208EF" w:rsidRDefault="00F208EF" w:rsidP="0053256D">
      <w:pPr>
        <w:jc w:val="both"/>
        <w:rPr>
          <w:rFonts w:ascii="Arial" w:hAnsi="Arial" w:cs="Arial"/>
          <w:sz w:val="20"/>
          <w:szCs w:val="20"/>
        </w:rPr>
      </w:pPr>
    </w:p>
    <w:p w:rsid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ligne téléphonique est-elle prévue ? </w:t>
      </w:r>
      <w:r w:rsidRPr="00301F4B">
        <w:rPr>
          <w:rFonts w:ascii="Arial" w:hAnsi="Arial" w:cs="Arial"/>
          <w:sz w:val="20"/>
          <w:szCs w:val="20"/>
        </w:rPr>
        <w:t xml:space="preserve">OUI </w:t>
      </w:r>
      <w:sdt>
        <w:sdtPr>
          <w:rPr>
            <w:rFonts w:ascii="Arial" w:hAnsi="Arial" w:cs="Arial"/>
            <w:sz w:val="20"/>
            <w:szCs w:val="20"/>
          </w:rPr>
          <w:id w:val="19103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1F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01F4B">
        <w:rPr>
          <w:rFonts w:ascii="Arial" w:hAnsi="Arial" w:cs="Arial"/>
          <w:sz w:val="20"/>
          <w:szCs w:val="20"/>
        </w:rPr>
        <w:t xml:space="preserve"> NON </w:t>
      </w:r>
      <w:sdt>
        <w:sdtPr>
          <w:rPr>
            <w:rFonts w:ascii="Arial" w:hAnsi="Arial" w:cs="Arial"/>
            <w:sz w:val="20"/>
            <w:szCs w:val="20"/>
          </w:rPr>
          <w:id w:val="-210848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1F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</w:p>
    <w:p w:rsid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accès à un ordinateur connecté est-il prévu ? </w:t>
      </w:r>
      <w:r w:rsidRPr="00301F4B">
        <w:rPr>
          <w:rFonts w:ascii="Arial" w:hAnsi="Arial" w:cs="Arial"/>
          <w:sz w:val="20"/>
          <w:szCs w:val="20"/>
        </w:rPr>
        <w:t xml:space="preserve">OUI </w:t>
      </w:r>
      <w:sdt>
        <w:sdtPr>
          <w:rPr>
            <w:rFonts w:ascii="Arial" w:hAnsi="Arial" w:cs="Arial"/>
            <w:sz w:val="20"/>
            <w:szCs w:val="20"/>
          </w:rPr>
          <w:id w:val="179601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1F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01F4B">
        <w:rPr>
          <w:rFonts w:ascii="Arial" w:hAnsi="Arial" w:cs="Arial"/>
          <w:sz w:val="20"/>
          <w:szCs w:val="20"/>
        </w:rPr>
        <w:t xml:space="preserve"> NON </w:t>
      </w:r>
      <w:sdt>
        <w:sdtPr>
          <w:rPr>
            <w:rFonts w:ascii="Arial" w:hAnsi="Arial" w:cs="Arial"/>
            <w:sz w:val="20"/>
            <w:szCs w:val="20"/>
          </w:rPr>
          <w:id w:val="164808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1F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301F4B" w:rsidRP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</w:p>
    <w:p w:rsidR="00301F4B" w:rsidRPr="00301F4B" w:rsidRDefault="002A0F95" w:rsidP="005325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Implantation au sein de la structure du local dédié aux consultations : </w:t>
      </w:r>
    </w:p>
    <w:p w:rsidR="00301F4B" w:rsidRP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</w:p>
    <w:p w:rsidR="00301F4B" w:rsidRP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</w:p>
    <w:p w:rsidR="00301F4B" w:rsidRP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  <w:r w:rsidRPr="00301F4B">
        <w:rPr>
          <w:rFonts w:ascii="Arial" w:hAnsi="Arial" w:cs="Arial"/>
          <w:sz w:val="20"/>
          <w:szCs w:val="20"/>
        </w:rPr>
        <w:t xml:space="preserve">Remarques / observations : </w:t>
      </w:r>
    </w:p>
    <w:p w:rsidR="00301F4B" w:rsidRP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</w:p>
    <w:p w:rsidR="00301F4B" w:rsidRP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</w:p>
    <w:p w:rsidR="00301F4B" w:rsidRPr="00301F4B" w:rsidRDefault="00301F4B" w:rsidP="0053256D">
      <w:pPr>
        <w:jc w:val="both"/>
        <w:rPr>
          <w:rFonts w:ascii="Arial" w:hAnsi="Arial" w:cs="Arial"/>
          <w:sz w:val="20"/>
          <w:szCs w:val="20"/>
        </w:rPr>
      </w:pPr>
    </w:p>
    <w:p w:rsidR="006E7679" w:rsidRPr="00234EEE" w:rsidRDefault="006E7679" w:rsidP="006E7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ANNEXES</w:t>
      </w:r>
    </w:p>
    <w:p w:rsidR="00F208EF" w:rsidRDefault="00F208EF" w:rsidP="0053256D">
      <w:pPr>
        <w:jc w:val="both"/>
        <w:rPr>
          <w:sz w:val="18"/>
          <w:szCs w:val="18"/>
          <w:u w:val="single"/>
        </w:rPr>
      </w:pPr>
    </w:p>
    <w:p w:rsidR="00301F4B" w:rsidRDefault="00301F4B" w:rsidP="0053256D">
      <w:pPr>
        <w:jc w:val="both"/>
        <w:rPr>
          <w:sz w:val="18"/>
          <w:szCs w:val="18"/>
          <w:u w:val="single"/>
        </w:rPr>
      </w:pPr>
    </w:p>
    <w:p w:rsidR="00F208EF" w:rsidRDefault="006E7679" w:rsidP="006E7679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6E7679">
        <w:rPr>
          <w:rFonts w:ascii="Arial" w:hAnsi="Arial" w:cs="Arial"/>
          <w:b/>
          <w:sz w:val="20"/>
          <w:szCs w:val="20"/>
        </w:rPr>
        <w:t>Lett</w:t>
      </w:r>
      <w:r w:rsidR="00B922F9">
        <w:rPr>
          <w:rFonts w:ascii="Arial" w:hAnsi="Arial" w:cs="Arial"/>
          <w:b/>
          <w:sz w:val="20"/>
          <w:szCs w:val="20"/>
        </w:rPr>
        <w:t>r</w:t>
      </w:r>
      <w:r w:rsidRPr="006E7679">
        <w:rPr>
          <w:rFonts w:ascii="Arial" w:hAnsi="Arial" w:cs="Arial"/>
          <w:b/>
          <w:sz w:val="20"/>
          <w:szCs w:val="20"/>
        </w:rPr>
        <w:t xml:space="preserve">e d’engagement </w:t>
      </w:r>
      <w:r w:rsidR="00B922F9">
        <w:rPr>
          <w:rFonts w:ascii="Arial" w:hAnsi="Arial" w:cs="Arial"/>
          <w:b/>
          <w:sz w:val="20"/>
          <w:szCs w:val="20"/>
        </w:rPr>
        <w:t>d</w:t>
      </w:r>
      <w:r w:rsidR="000574DF">
        <w:rPr>
          <w:rFonts w:ascii="Arial" w:hAnsi="Arial" w:cs="Arial"/>
          <w:b/>
          <w:sz w:val="20"/>
          <w:szCs w:val="20"/>
        </w:rPr>
        <w:t xml:space="preserve">e la structure d’hébergement </w:t>
      </w:r>
      <w:proofErr w:type="spellStart"/>
      <w:r w:rsidR="000574DF">
        <w:rPr>
          <w:rFonts w:ascii="Arial" w:hAnsi="Arial" w:cs="Arial"/>
          <w:b/>
          <w:sz w:val="20"/>
          <w:szCs w:val="20"/>
        </w:rPr>
        <w:t>socila</w:t>
      </w:r>
      <w:proofErr w:type="spellEnd"/>
      <w:r w:rsidR="000574DF">
        <w:rPr>
          <w:rFonts w:ascii="Arial" w:hAnsi="Arial" w:cs="Arial"/>
          <w:b/>
          <w:sz w:val="20"/>
          <w:szCs w:val="20"/>
        </w:rPr>
        <w:t>/</w:t>
      </w:r>
      <w:r w:rsidR="00B922F9">
        <w:rPr>
          <w:rFonts w:ascii="Arial" w:hAnsi="Arial" w:cs="Arial"/>
          <w:b/>
          <w:sz w:val="20"/>
          <w:szCs w:val="20"/>
        </w:rPr>
        <w:t xml:space="preserve">CHRS </w:t>
      </w:r>
    </w:p>
    <w:p w:rsidR="00AC715E" w:rsidRPr="006E7679" w:rsidRDefault="00AC715E" w:rsidP="00AC715E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:rsidR="006E7679" w:rsidRDefault="006E7679" w:rsidP="006E7679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prévisionnel</w:t>
      </w:r>
    </w:p>
    <w:p w:rsidR="006E7679" w:rsidRPr="00D84545" w:rsidRDefault="006E7679" w:rsidP="00D84545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E7679" w:rsidRDefault="00B922F9" w:rsidP="006E7679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Calendrier prévisionnel </w:t>
      </w:r>
    </w:p>
    <w:sectPr w:rsidR="006E7679" w:rsidSect="00877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EC" w:rsidRDefault="002005EC">
      <w:r>
        <w:separator/>
      </w:r>
    </w:p>
  </w:endnote>
  <w:endnote w:type="continuationSeparator" w:id="0">
    <w:p w:rsidR="002005EC" w:rsidRDefault="002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84" w:rsidRDefault="006068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14" w:rsidRDefault="00301F4B" w:rsidP="00606884">
    <w:pPr>
      <w:pStyle w:val="Pieddepage"/>
      <w:rPr>
        <w:rStyle w:val="Numrodepage"/>
        <w:rFonts w:ascii="Arial" w:hAnsi="Arial" w:cs="Arial"/>
        <w:sz w:val="20"/>
        <w:szCs w:val="20"/>
      </w:rPr>
    </w:pPr>
    <w:r>
      <w:rPr>
        <w:rFonts w:ascii="Arial" w:hAnsi="Arial" w:cs="Arial"/>
        <w:snapToGrid w:val="0"/>
        <w:sz w:val="20"/>
        <w:szCs w:val="20"/>
      </w:rPr>
      <w:br/>
      <w:t>Dossier de candidature – c</w:t>
    </w:r>
    <w:r w:rsidR="00606884">
      <w:rPr>
        <w:rFonts w:ascii="Arial" w:hAnsi="Arial" w:cs="Arial"/>
        <w:snapToGrid w:val="0"/>
        <w:sz w:val="20"/>
        <w:szCs w:val="20"/>
      </w:rPr>
      <w:t xml:space="preserve">onsultation avancée de CSAPA en </w:t>
    </w:r>
    <w:r>
      <w:rPr>
        <w:rFonts w:ascii="Arial" w:hAnsi="Arial" w:cs="Arial"/>
        <w:snapToGrid w:val="0"/>
        <w:sz w:val="20"/>
        <w:szCs w:val="20"/>
      </w:rPr>
      <w:t>CHRS/SU</w:t>
    </w:r>
    <w:r w:rsidR="00261014" w:rsidRPr="00C64F00">
      <w:rPr>
        <w:rFonts w:ascii="Arial" w:hAnsi="Arial" w:cs="Arial"/>
        <w:snapToGrid w:val="0"/>
        <w:sz w:val="20"/>
        <w:szCs w:val="20"/>
      </w:rPr>
      <w:tab/>
    </w:r>
    <w:r w:rsidR="00261014" w:rsidRPr="00C64F00">
      <w:rPr>
        <w:rFonts w:ascii="Arial" w:hAnsi="Arial" w:cs="Arial"/>
        <w:snapToGrid w:val="0"/>
        <w:sz w:val="20"/>
        <w:szCs w:val="20"/>
      </w:rPr>
      <w:tab/>
    </w:r>
    <w:r w:rsidR="00261014"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="00261014"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261014"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3F2520">
      <w:rPr>
        <w:rStyle w:val="Numrodepage"/>
        <w:rFonts w:ascii="Arial" w:hAnsi="Arial" w:cs="Arial"/>
        <w:noProof/>
        <w:sz w:val="20"/>
        <w:szCs w:val="20"/>
      </w:rPr>
      <w:t>2</w:t>
    </w:r>
    <w:r w:rsidR="00261014" w:rsidRPr="00C64F00">
      <w:rPr>
        <w:rStyle w:val="Numrodepage"/>
        <w:rFonts w:ascii="Arial" w:hAnsi="Arial" w:cs="Arial"/>
        <w:sz w:val="20"/>
        <w:szCs w:val="20"/>
      </w:rPr>
      <w:fldChar w:fldCharType="end"/>
    </w:r>
    <w:r w:rsidR="00261014" w:rsidRPr="00C64F00">
      <w:rPr>
        <w:rStyle w:val="Numrodepage"/>
        <w:rFonts w:ascii="Arial" w:hAnsi="Arial" w:cs="Arial"/>
        <w:sz w:val="20"/>
        <w:szCs w:val="20"/>
      </w:rPr>
      <w:t>/</w:t>
    </w:r>
    <w:r w:rsidR="00261014"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="00261014"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261014"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3F2520">
      <w:rPr>
        <w:rStyle w:val="Numrodepage"/>
        <w:rFonts w:ascii="Arial" w:hAnsi="Arial" w:cs="Arial"/>
        <w:noProof/>
        <w:sz w:val="20"/>
        <w:szCs w:val="20"/>
      </w:rPr>
      <w:t>2</w:t>
    </w:r>
    <w:r w:rsidR="00261014" w:rsidRPr="00C64F00">
      <w:rPr>
        <w:rStyle w:val="Numrodepage"/>
        <w:rFonts w:ascii="Arial" w:hAnsi="Arial" w:cs="Arial"/>
        <w:sz w:val="20"/>
        <w:szCs w:val="20"/>
      </w:rPr>
      <w:fldChar w:fldCharType="end"/>
    </w:r>
  </w:p>
  <w:p w:rsidR="00261014" w:rsidRPr="00C64F00" w:rsidRDefault="00261014" w:rsidP="009E2730">
    <w:pPr>
      <w:pStyle w:val="Pieddepag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84" w:rsidRDefault="006068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EC" w:rsidRDefault="002005EC">
      <w:r>
        <w:separator/>
      </w:r>
    </w:p>
  </w:footnote>
  <w:footnote w:type="continuationSeparator" w:id="0">
    <w:p w:rsidR="002005EC" w:rsidRDefault="0020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84" w:rsidRDefault="006068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F9" w:rsidRDefault="004275F9">
    <w:pPr>
      <w:pStyle w:val="En-tte"/>
    </w:pPr>
    <w:r w:rsidRPr="000F3A76">
      <w:rPr>
        <w:noProof/>
      </w:rPr>
      <w:drawing>
        <wp:anchor distT="0" distB="0" distL="114300" distR="114300" simplePos="0" relativeHeight="251661312" behindDoc="0" locked="0" layoutInCell="1" allowOverlap="1" wp14:anchorId="05D6A025" wp14:editId="15CA5D46">
          <wp:simplePos x="0" y="0"/>
          <wp:positionH relativeFrom="column">
            <wp:posOffset>4848225</wp:posOffset>
          </wp:positionH>
          <wp:positionV relativeFrom="paragraph">
            <wp:posOffset>389890</wp:posOffset>
          </wp:positionV>
          <wp:extent cx="1515110" cy="872490"/>
          <wp:effectExtent l="0" t="0" r="889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785885" wp14:editId="7FE88C60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84" w:rsidRDefault="006068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93"/>
    <w:multiLevelType w:val="hybridMultilevel"/>
    <w:tmpl w:val="F60CA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358"/>
    <w:multiLevelType w:val="hybridMultilevel"/>
    <w:tmpl w:val="F3E401EA"/>
    <w:lvl w:ilvl="0" w:tplc="B9A69B6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7B0"/>
    <w:multiLevelType w:val="hybridMultilevel"/>
    <w:tmpl w:val="F8741B5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0BF00F6"/>
    <w:multiLevelType w:val="hybridMultilevel"/>
    <w:tmpl w:val="3D368A32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1ED310D"/>
    <w:multiLevelType w:val="hybridMultilevel"/>
    <w:tmpl w:val="D990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7BED"/>
    <w:multiLevelType w:val="hybridMultilevel"/>
    <w:tmpl w:val="F2C2957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C0786E"/>
    <w:multiLevelType w:val="hybridMultilevel"/>
    <w:tmpl w:val="8514B866"/>
    <w:lvl w:ilvl="0" w:tplc="179AC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515D9"/>
    <w:multiLevelType w:val="hybridMultilevel"/>
    <w:tmpl w:val="31945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8D7"/>
    <w:multiLevelType w:val="hybridMultilevel"/>
    <w:tmpl w:val="A620A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17362"/>
    <w:multiLevelType w:val="hybridMultilevel"/>
    <w:tmpl w:val="75D4D9E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2363669"/>
    <w:multiLevelType w:val="hybridMultilevel"/>
    <w:tmpl w:val="1696D83C"/>
    <w:lvl w:ilvl="0" w:tplc="066CCEFC">
      <w:start w:val="1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1" w15:restartNumberingAfterBreak="0">
    <w:nsid w:val="53024354"/>
    <w:multiLevelType w:val="hybridMultilevel"/>
    <w:tmpl w:val="65806E22"/>
    <w:lvl w:ilvl="0" w:tplc="EC94A6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6801"/>
    <w:multiLevelType w:val="hybridMultilevel"/>
    <w:tmpl w:val="7F6A7F5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855781F"/>
    <w:multiLevelType w:val="multilevel"/>
    <w:tmpl w:val="11403810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CE0177"/>
    <w:multiLevelType w:val="hybridMultilevel"/>
    <w:tmpl w:val="CC9C056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1136C6B"/>
    <w:multiLevelType w:val="hybridMultilevel"/>
    <w:tmpl w:val="9690A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361A3"/>
    <w:multiLevelType w:val="hybridMultilevel"/>
    <w:tmpl w:val="59883FF2"/>
    <w:lvl w:ilvl="0" w:tplc="84C4B5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C1DCB"/>
    <w:multiLevelType w:val="hybridMultilevel"/>
    <w:tmpl w:val="74BE37B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402350B"/>
    <w:multiLevelType w:val="hybridMultilevel"/>
    <w:tmpl w:val="E26A77D6"/>
    <w:lvl w:ilvl="0" w:tplc="F2DC68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01628"/>
    <w:multiLevelType w:val="hybridMultilevel"/>
    <w:tmpl w:val="108AC284"/>
    <w:lvl w:ilvl="0" w:tplc="F7D0AB8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6AF6AA0"/>
    <w:multiLevelType w:val="hybridMultilevel"/>
    <w:tmpl w:val="8E76CD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24BF0"/>
    <w:multiLevelType w:val="hybridMultilevel"/>
    <w:tmpl w:val="076AE3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7"/>
  </w:num>
  <w:num w:numId="7">
    <w:abstractNumId w:val="21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20"/>
  </w:num>
  <w:num w:numId="14">
    <w:abstractNumId w:val="19"/>
  </w:num>
  <w:num w:numId="15">
    <w:abstractNumId w:val="5"/>
  </w:num>
  <w:num w:numId="16">
    <w:abstractNumId w:val="7"/>
  </w:num>
  <w:num w:numId="17">
    <w:abstractNumId w:val="8"/>
  </w:num>
  <w:num w:numId="18">
    <w:abstractNumId w:val="6"/>
  </w:num>
  <w:num w:numId="19">
    <w:abstractNumId w:val="11"/>
  </w:num>
  <w:num w:numId="20">
    <w:abstractNumId w:val="16"/>
  </w:num>
  <w:num w:numId="21">
    <w:abstractNumId w:val="18"/>
  </w:num>
  <w:num w:numId="2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5"/>
    <w:rsid w:val="000136E0"/>
    <w:rsid w:val="00015701"/>
    <w:rsid w:val="000261F5"/>
    <w:rsid w:val="000574DF"/>
    <w:rsid w:val="00064F9E"/>
    <w:rsid w:val="000707F2"/>
    <w:rsid w:val="000A3F93"/>
    <w:rsid w:val="000A7D1D"/>
    <w:rsid w:val="000D0CAE"/>
    <w:rsid w:val="000E42D2"/>
    <w:rsid w:val="000F1850"/>
    <w:rsid w:val="001002F2"/>
    <w:rsid w:val="001107B2"/>
    <w:rsid w:val="0011595B"/>
    <w:rsid w:val="00120B95"/>
    <w:rsid w:val="001348A5"/>
    <w:rsid w:val="00141922"/>
    <w:rsid w:val="0015290D"/>
    <w:rsid w:val="00156128"/>
    <w:rsid w:val="00173FBD"/>
    <w:rsid w:val="001B290C"/>
    <w:rsid w:val="001C1AD7"/>
    <w:rsid w:val="001E0358"/>
    <w:rsid w:val="001F1E33"/>
    <w:rsid w:val="002005EC"/>
    <w:rsid w:val="00210450"/>
    <w:rsid w:val="00211BBF"/>
    <w:rsid w:val="00212770"/>
    <w:rsid w:val="002166FF"/>
    <w:rsid w:val="00217BB5"/>
    <w:rsid w:val="00225DB1"/>
    <w:rsid w:val="00243286"/>
    <w:rsid w:val="00244506"/>
    <w:rsid w:val="00261014"/>
    <w:rsid w:val="0026524A"/>
    <w:rsid w:val="002670F0"/>
    <w:rsid w:val="002A0F95"/>
    <w:rsid w:val="002A5664"/>
    <w:rsid w:val="002B4BA6"/>
    <w:rsid w:val="002C0975"/>
    <w:rsid w:val="002C500C"/>
    <w:rsid w:val="002F5D8B"/>
    <w:rsid w:val="002F6AA0"/>
    <w:rsid w:val="00301F4B"/>
    <w:rsid w:val="00306CD6"/>
    <w:rsid w:val="00311403"/>
    <w:rsid w:val="0031455D"/>
    <w:rsid w:val="00316615"/>
    <w:rsid w:val="00320449"/>
    <w:rsid w:val="00320D96"/>
    <w:rsid w:val="00323FFF"/>
    <w:rsid w:val="00330985"/>
    <w:rsid w:val="00350711"/>
    <w:rsid w:val="00362873"/>
    <w:rsid w:val="003820B2"/>
    <w:rsid w:val="00383F1D"/>
    <w:rsid w:val="003E2EE0"/>
    <w:rsid w:val="003E65CD"/>
    <w:rsid w:val="003E75BE"/>
    <w:rsid w:val="003F2520"/>
    <w:rsid w:val="00410B43"/>
    <w:rsid w:val="00416A00"/>
    <w:rsid w:val="00421FD4"/>
    <w:rsid w:val="004275F9"/>
    <w:rsid w:val="00433013"/>
    <w:rsid w:val="0043792B"/>
    <w:rsid w:val="00442792"/>
    <w:rsid w:val="00446E09"/>
    <w:rsid w:val="00474297"/>
    <w:rsid w:val="0048176B"/>
    <w:rsid w:val="004B3074"/>
    <w:rsid w:val="004B7082"/>
    <w:rsid w:val="004C3CA2"/>
    <w:rsid w:val="004D2D4A"/>
    <w:rsid w:val="004D679D"/>
    <w:rsid w:val="004E0ED6"/>
    <w:rsid w:val="004E3B0F"/>
    <w:rsid w:val="004E552B"/>
    <w:rsid w:val="00503FEE"/>
    <w:rsid w:val="00513DAE"/>
    <w:rsid w:val="00514939"/>
    <w:rsid w:val="005224B6"/>
    <w:rsid w:val="0053164A"/>
    <w:rsid w:val="0053256D"/>
    <w:rsid w:val="00534F65"/>
    <w:rsid w:val="00552931"/>
    <w:rsid w:val="005624CC"/>
    <w:rsid w:val="00566485"/>
    <w:rsid w:val="00576C65"/>
    <w:rsid w:val="005825BF"/>
    <w:rsid w:val="00587A9F"/>
    <w:rsid w:val="005A530F"/>
    <w:rsid w:val="005A7C01"/>
    <w:rsid w:val="005B5F25"/>
    <w:rsid w:val="005B6B5F"/>
    <w:rsid w:val="005D49BF"/>
    <w:rsid w:val="005F152E"/>
    <w:rsid w:val="00606884"/>
    <w:rsid w:val="0061650E"/>
    <w:rsid w:val="0062425C"/>
    <w:rsid w:val="00657886"/>
    <w:rsid w:val="006651D0"/>
    <w:rsid w:val="00667F7F"/>
    <w:rsid w:val="00676A5A"/>
    <w:rsid w:val="00680476"/>
    <w:rsid w:val="00685F84"/>
    <w:rsid w:val="006A66CB"/>
    <w:rsid w:val="006C6E55"/>
    <w:rsid w:val="006C6FCC"/>
    <w:rsid w:val="006D5757"/>
    <w:rsid w:val="006D68BC"/>
    <w:rsid w:val="006E0082"/>
    <w:rsid w:val="006E1435"/>
    <w:rsid w:val="006E7679"/>
    <w:rsid w:val="007066F5"/>
    <w:rsid w:val="007077CB"/>
    <w:rsid w:val="007113B6"/>
    <w:rsid w:val="00723321"/>
    <w:rsid w:val="007375BB"/>
    <w:rsid w:val="007642C2"/>
    <w:rsid w:val="007661B4"/>
    <w:rsid w:val="00796065"/>
    <w:rsid w:val="007A2E23"/>
    <w:rsid w:val="007C25F6"/>
    <w:rsid w:val="007C5CBA"/>
    <w:rsid w:val="007D2FFD"/>
    <w:rsid w:val="007E6080"/>
    <w:rsid w:val="0080621B"/>
    <w:rsid w:val="008164DD"/>
    <w:rsid w:val="008165F1"/>
    <w:rsid w:val="00831760"/>
    <w:rsid w:val="008343F3"/>
    <w:rsid w:val="00835881"/>
    <w:rsid w:val="0084706E"/>
    <w:rsid w:val="00857FE5"/>
    <w:rsid w:val="00874726"/>
    <w:rsid w:val="008772F0"/>
    <w:rsid w:val="0087746C"/>
    <w:rsid w:val="00894966"/>
    <w:rsid w:val="008A7914"/>
    <w:rsid w:val="008B2CAB"/>
    <w:rsid w:val="008C7FD5"/>
    <w:rsid w:val="008E08A5"/>
    <w:rsid w:val="008E7324"/>
    <w:rsid w:val="008F57B5"/>
    <w:rsid w:val="00950F6A"/>
    <w:rsid w:val="00957537"/>
    <w:rsid w:val="00960693"/>
    <w:rsid w:val="009710A1"/>
    <w:rsid w:val="00976634"/>
    <w:rsid w:val="009840E9"/>
    <w:rsid w:val="009844AC"/>
    <w:rsid w:val="00985BB3"/>
    <w:rsid w:val="009A322F"/>
    <w:rsid w:val="009B2545"/>
    <w:rsid w:val="009E2730"/>
    <w:rsid w:val="009F07C4"/>
    <w:rsid w:val="00A10F97"/>
    <w:rsid w:val="00A245C5"/>
    <w:rsid w:val="00A249A6"/>
    <w:rsid w:val="00A27CA9"/>
    <w:rsid w:val="00A44BA8"/>
    <w:rsid w:val="00A44CD7"/>
    <w:rsid w:val="00A47895"/>
    <w:rsid w:val="00A648CE"/>
    <w:rsid w:val="00A66452"/>
    <w:rsid w:val="00A66606"/>
    <w:rsid w:val="00A66DD7"/>
    <w:rsid w:val="00A70428"/>
    <w:rsid w:val="00A7125B"/>
    <w:rsid w:val="00A7796A"/>
    <w:rsid w:val="00A90EA5"/>
    <w:rsid w:val="00A91CD8"/>
    <w:rsid w:val="00A961DD"/>
    <w:rsid w:val="00AB442F"/>
    <w:rsid w:val="00AC6737"/>
    <w:rsid w:val="00AC715E"/>
    <w:rsid w:val="00AD6070"/>
    <w:rsid w:val="00AE5A20"/>
    <w:rsid w:val="00B0149C"/>
    <w:rsid w:val="00B024DE"/>
    <w:rsid w:val="00B14256"/>
    <w:rsid w:val="00B30437"/>
    <w:rsid w:val="00B318C3"/>
    <w:rsid w:val="00B37864"/>
    <w:rsid w:val="00B4206A"/>
    <w:rsid w:val="00B50332"/>
    <w:rsid w:val="00B50B50"/>
    <w:rsid w:val="00B5399C"/>
    <w:rsid w:val="00B710C1"/>
    <w:rsid w:val="00B8583E"/>
    <w:rsid w:val="00B85F31"/>
    <w:rsid w:val="00B878E2"/>
    <w:rsid w:val="00B922F9"/>
    <w:rsid w:val="00BB04BE"/>
    <w:rsid w:val="00BB6A3F"/>
    <w:rsid w:val="00BC1BAA"/>
    <w:rsid w:val="00BC5EE6"/>
    <w:rsid w:val="00BE33FC"/>
    <w:rsid w:val="00BF2DD5"/>
    <w:rsid w:val="00BF6A1B"/>
    <w:rsid w:val="00C30577"/>
    <w:rsid w:val="00C477B9"/>
    <w:rsid w:val="00C61024"/>
    <w:rsid w:val="00C63017"/>
    <w:rsid w:val="00C64F00"/>
    <w:rsid w:val="00C71075"/>
    <w:rsid w:val="00C726A4"/>
    <w:rsid w:val="00C8226F"/>
    <w:rsid w:val="00C908C2"/>
    <w:rsid w:val="00CB1074"/>
    <w:rsid w:val="00CB45A5"/>
    <w:rsid w:val="00CC2B04"/>
    <w:rsid w:val="00CC2E53"/>
    <w:rsid w:val="00CD138E"/>
    <w:rsid w:val="00CD3765"/>
    <w:rsid w:val="00CD3BD7"/>
    <w:rsid w:val="00CE0CEC"/>
    <w:rsid w:val="00CE20B8"/>
    <w:rsid w:val="00CE59C8"/>
    <w:rsid w:val="00CF08D4"/>
    <w:rsid w:val="00CF1737"/>
    <w:rsid w:val="00CF43B3"/>
    <w:rsid w:val="00D00F34"/>
    <w:rsid w:val="00D212ED"/>
    <w:rsid w:val="00D25A05"/>
    <w:rsid w:val="00D32075"/>
    <w:rsid w:val="00D6488C"/>
    <w:rsid w:val="00D7155C"/>
    <w:rsid w:val="00D74077"/>
    <w:rsid w:val="00D749E2"/>
    <w:rsid w:val="00D83566"/>
    <w:rsid w:val="00D84545"/>
    <w:rsid w:val="00D84D89"/>
    <w:rsid w:val="00D927ED"/>
    <w:rsid w:val="00DA063E"/>
    <w:rsid w:val="00DB162A"/>
    <w:rsid w:val="00DC0F41"/>
    <w:rsid w:val="00DC5130"/>
    <w:rsid w:val="00DD4871"/>
    <w:rsid w:val="00DD695C"/>
    <w:rsid w:val="00DD6C3F"/>
    <w:rsid w:val="00DF5028"/>
    <w:rsid w:val="00DF5B77"/>
    <w:rsid w:val="00DF5CA4"/>
    <w:rsid w:val="00E01A77"/>
    <w:rsid w:val="00E15D72"/>
    <w:rsid w:val="00E30FCC"/>
    <w:rsid w:val="00E54C85"/>
    <w:rsid w:val="00E96B50"/>
    <w:rsid w:val="00EB3400"/>
    <w:rsid w:val="00EC0521"/>
    <w:rsid w:val="00EC1D6F"/>
    <w:rsid w:val="00ED0556"/>
    <w:rsid w:val="00ED74BC"/>
    <w:rsid w:val="00EE3788"/>
    <w:rsid w:val="00EE76F9"/>
    <w:rsid w:val="00F01822"/>
    <w:rsid w:val="00F1054A"/>
    <w:rsid w:val="00F12244"/>
    <w:rsid w:val="00F208EF"/>
    <w:rsid w:val="00F40189"/>
    <w:rsid w:val="00F51463"/>
    <w:rsid w:val="00F52363"/>
    <w:rsid w:val="00F70F5F"/>
    <w:rsid w:val="00F80E67"/>
    <w:rsid w:val="00F83B89"/>
    <w:rsid w:val="00F95115"/>
    <w:rsid w:val="00FA4542"/>
    <w:rsid w:val="00FA68E2"/>
    <w:rsid w:val="00FC4BCE"/>
    <w:rsid w:val="00FD5737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1AC40BB-B9F5-4586-9D8A-C9EC53F0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AA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7679"/>
    <w:pPr>
      <w:ind w:left="720"/>
      <w:contextualSpacing/>
    </w:pPr>
  </w:style>
  <w:style w:type="paragraph" w:customStyle="1" w:styleId="Default">
    <w:name w:val="Default"/>
    <w:rsid w:val="008A791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s%20Proc&#233;edures\Modele%20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2A12-27F5-4FC9-8EE1-8583464F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fiche.dot</Template>
  <TotalTime>33</TotalTime>
  <Pages>2</Pages>
  <Words>436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MANGAL, Anita</cp:lastModifiedBy>
  <cp:revision>13</cp:revision>
  <cp:lastPrinted>2019-07-26T12:13:00Z</cp:lastPrinted>
  <dcterms:created xsi:type="dcterms:W3CDTF">2020-12-30T08:15:00Z</dcterms:created>
  <dcterms:modified xsi:type="dcterms:W3CDTF">2021-03-29T12:44:00Z</dcterms:modified>
</cp:coreProperties>
</file>